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E3A" w:rsidRPr="00A47E3A" w:rsidRDefault="00A47E3A" w:rsidP="00A47E3A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</w:rPr>
      </w:pPr>
      <w:r w:rsidRPr="00A47E3A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</w:rPr>
        <w:t>О ПРОТИВОДЕЙСТВИИ КОРРУПЦИИ В РЕСПУБЛИКЕ СЕВЕРНАЯ ОСЕТИЯ-АЛАНИЯ</w:t>
      </w:r>
    </w:p>
    <w:p w:rsidR="00A47E3A" w:rsidRPr="00A47E3A" w:rsidRDefault="00A47E3A" w:rsidP="00A47E3A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A47E3A">
        <w:rPr>
          <w:rFonts w:ascii="Arial" w:eastAsia="Times New Roman" w:hAnsi="Arial" w:cs="Arial"/>
          <w:color w:val="3C3C3C"/>
          <w:spacing w:val="2"/>
          <w:sz w:val="31"/>
          <w:szCs w:val="31"/>
        </w:rPr>
        <w:t>ЗАКОН </w:t>
      </w:r>
    </w:p>
    <w:p w:rsidR="00A47E3A" w:rsidRPr="00A47E3A" w:rsidRDefault="00A47E3A" w:rsidP="00A47E3A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A47E3A">
        <w:rPr>
          <w:rFonts w:ascii="Arial" w:eastAsia="Times New Roman" w:hAnsi="Arial" w:cs="Arial"/>
          <w:color w:val="3C3C3C"/>
          <w:spacing w:val="2"/>
          <w:sz w:val="31"/>
          <w:szCs w:val="31"/>
        </w:rPr>
        <w:t>РЕСПУБЛИКИ СЕВЕРНАЯ ОСЕТИЯ - АЛАНИЯ </w:t>
      </w:r>
    </w:p>
    <w:p w:rsidR="00A47E3A" w:rsidRPr="00A47E3A" w:rsidRDefault="00A47E3A" w:rsidP="00A47E3A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A47E3A">
        <w:rPr>
          <w:rFonts w:ascii="Arial" w:eastAsia="Times New Roman" w:hAnsi="Arial" w:cs="Arial"/>
          <w:color w:val="3C3C3C"/>
          <w:spacing w:val="2"/>
          <w:sz w:val="31"/>
          <w:szCs w:val="31"/>
        </w:rPr>
        <w:t>от 16 июня 2009 года N 16-рз </w:t>
      </w:r>
    </w:p>
    <w:p w:rsidR="00A47E3A" w:rsidRPr="00A47E3A" w:rsidRDefault="00A47E3A" w:rsidP="00A47E3A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A47E3A">
        <w:rPr>
          <w:rFonts w:ascii="Arial" w:eastAsia="Times New Roman" w:hAnsi="Arial" w:cs="Arial"/>
          <w:color w:val="3C3C3C"/>
          <w:spacing w:val="2"/>
          <w:sz w:val="31"/>
          <w:szCs w:val="31"/>
        </w:rPr>
        <w:t>О ПРОТИВОДЕЙСТВИИ КОРРУПЦИИ В РЕСПУБЛИКЕ СЕВЕРНАЯ ОСЕТИЯ-АЛАНИЯ 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proofErr w:type="gram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{Изменения и дополнения:</w:t>
      </w:r>
      <w:proofErr w:type="gram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Закон </w:t>
      </w:r>
      <w:proofErr w:type="spell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РСО-Алания</w:t>
      </w:r>
      <w:proofErr w:type="spell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 </w:t>
      </w:r>
      <w:hyperlink r:id="rId4" w:history="1">
        <w:r w:rsidRPr="00A47E3A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от 8.07.10 N 36-рз</w:t>
        </w:r>
      </w:hyperlink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; НГР: </w:t>
      </w:r>
      <w:proofErr w:type="spell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ru</w:t>
      </w:r>
      <w:proofErr w:type="spell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15000201000167</w:t>
      </w: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Закон </w:t>
      </w:r>
      <w:proofErr w:type="spell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РСО-Алания</w:t>
      </w:r>
      <w:proofErr w:type="spell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от 12.03.12 N 7-рз; НГР: </w:t>
      </w:r>
      <w:proofErr w:type="spell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ru</w:t>
      </w:r>
      <w:proofErr w:type="spell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15000201300064}</w:t>
      </w:r>
      <w:proofErr w:type="gramEnd"/>
    </w:p>
    <w:p w:rsidR="00A47E3A" w:rsidRPr="00A47E3A" w:rsidRDefault="00A47E3A" w:rsidP="00A47E3A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A47E3A">
        <w:rPr>
          <w:rFonts w:ascii="Arial" w:eastAsia="Times New Roman" w:hAnsi="Arial" w:cs="Arial"/>
          <w:color w:val="4C4C4C"/>
          <w:spacing w:val="2"/>
          <w:sz w:val="29"/>
          <w:szCs w:val="29"/>
        </w:rPr>
        <w:t>Глава 1. ОБЩИЕ ПОЛОЖЕНИЯ</w:t>
      </w:r>
    </w:p>
    <w:p w:rsidR="00A47E3A" w:rsidRPr="00A47E3A" w:rsidRDefault="00A47E3A" w:rsidP="00A47E3A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A47E3A">
        <w:rPr>
          <w:rFonts w:ascii="Arial" w:eastAsia="Times New Roman" w:hAnsi="Arial" w:cs="Arial"/>
          <w:color w:val="242424"/>
          <w:spacing w:val="2"/>
          <w:sz w:val="23"/>
          <w:szCs w:val="23"/>
        </w:rPr>
        <w:t>Статья 1. Основные понятия, используемые в настоящем Законе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Для целей настоящего Закона используются следующие основные понятия: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1) коррупция: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proofErr w:type="gram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совершение деяний, указанных в абзаце втором настоящего пункта, от имени или в интересах юридического лица;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2) противодействие коррупции - деятельность органов государственной власти,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по выявлению, предупреждению, пресечению, раскрытию и расследованию коррупционных правонарушений (борьба с коррупцией);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по минимизации и (или) ликвидации последствий коррупционных правонарушений;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3) иные понятия, предусмотренные федеральным законодательством.</w:t>
      </w:r>
    </w:p>
    <w:p w:rsidR="00A47E3A" w:rsidRPr="00A47E3A" w:rsidRDefault="00A47E3A" w:rsidP="00A47E3A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A47E3A">
        <w:rPr>
          <w:rFonts w:ascii="Arial" w:eastAsia="Times New Roman" w:hAnsi="Arial" w:cs="Arial"/>
          <w:color w:val="242424"/>
          <w:spacing w:val="2"/>
          <w:sz w:val="23"/>
          <w:szCs w:val="23"/>
        </w:rPr>
        <w:t>Статья 2. Правовое регулирование отношений в сфере противодействия коррупции в Республике Северная Осетия-Алания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Правовое регулирование отношений в сфере противодействия коррупции в Республике Северная Осетия-Алания осуществляется в соответствии с </w:t>
      </w:r>
      <w:hyperlink r:id="rId5" w:history="1">
        <w:r w:rsidRPr="00A47E3A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Конституцией Российской Федерации</w:t>
        </w:r>
      </w:hyperlink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, общепризнанными принципами и нормами международного права и международными договорами Российской Федерации, федеральными конституционными </w:t>
      </w: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законами, </w:t>
      </w:r>
      <w:hyperlink r:id="rId6" w:history="1">
        <w:r w:rsidRPr="00A47E3A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Федеральным законом "О противодействии коррупции"</w:t>
        </w:r>
      </w:hyperlink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 и "Об </w:t>
      </w:r>
      <w:proofErr w:type="spell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антикоррупционной</w:t>
      </w:r>
      <w:proofErr w:type="spell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экспертизе нормативных правовых актов и проектов нормативных правовых актов", другими федеральными законами и иными нормативными правовыми актами Российской Федерации, </w:t>
      </w:r>
      <w:hyperlink r:id="rId7" w:history="1">
        <w:r w:rsidRPr="00A47E3A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Конституцией</w:t>
        </w:r>
        <w:proofErr w:type="gramEnd"/>
        <w:r w:rsidRPr="00A47E3A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 xml:space="preserve"> Республики Северная Осетия-Алания</w:t>
        </w:r>
      </w:hyperlink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, настоящим Законом, другими законами Республики Северная Осетия-Алания и иными нормативными правовыми актами Республики Северная Осетия-Алания. </w:t>
      </w:r>
      <w:proofErr w:type="gram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{Статья 2 в редакции:</w:t>
      </w:r>
      <w:proofErr w:type="gram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</w:t>
      </w:r>
      <w:proofErr w:type="gram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Закон </w:t>
      </w:r>
      <w:proofErr w:type="spell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РСО-Алания</w:t>
      </w:r>
      <w:proofErr w:type="spell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 </w:t>
      </w:r>
      <w:hyperlink r:id="rId8" w:history="1">
        <w:r w:rsidRPr="00A47E3A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от 8.07.10 N 36-рз</w:t>
        </w:r>
      </w:hyperlink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; НГР: </w:t>
      </w:r>
      <w:proofErr w:type="spell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ru</w:t>
      </w:r>
      <w:proofErr w:type="spell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15000201000167}</w:t>
      </w:r>
      <w:proofErr w:type="gramEnd"/>
    </w:p>
    <w:p w:rsidR="00A47E3A" w:rsidRPr="00A47E3A" w:rsidRDefault="00A47E3A" w:rsidP="00A47E3A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A47E3A">
        <w:rPr>
          <w:rFonts w:ascii="Arial" w:eastAsia="Times New Roman" w:hAnsi="Arial" w:cs="Arial"/>
          <w:color w:val="242424"/>
          <w:spacing w:val="2"/>
          <w:sz w:val="23"/>
          <w:szCs w:val="23"/>
        </w:rPr>
        <w:t>Статья 3. Основные принципы противодействия коррупции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Противодействие коррупции в Республике Северная Осетия-Алания основывается на следующих основных принципах: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1) признание, обеспечение и защита основных прав и свобод человека и гражданина;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2) законность;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3) публичность и открытость деятельности государственных органов и органов местного самоуправления;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4) неотвратимость ответственности за совершение коррупционных правонарушений;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6) приоритетное применение мер по предупреждению коррупции;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7) сотрудничество государства с институтами гражданского общества, международными организациями и физическими лицами.</w:t>
      </w:r>
    </w:p>
    <w:p w:rsidR="00A47E3A" w:rsidRPr="00A47E3A" w:rsidRDefault="00A47E3A" w:rsidP="00A47E3A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A47E3A">
        <w:rPr>
          <w:rFonts w:ascii="Arial" w:eastAsia="Times New Roman" w:hAnsi="Arial" w:cs="Arial"/>
          <w:color w:val="4C4C4C"/>
          <w:spacing w:val="2"/>
          <w:sz w:val="29"/>
          <w:szCs w:val="29"/>
        </w:rPr>
        <w:t>Глава 2. ПРЕДУПРЕЖДЕНИЕ КОРРУПЦИИ</w:t>
      </w:r>
    </w:p>
    <w:p w:rsidR="00A47E3A" w:rsidRPr="00A47E3A" w:rsidRDefault="00A47E3A" w:rsidP="00A47E3A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A47E3A">
        <w:rPr>
          <w:rFonts w:ascii="Arial" w:eastAsia="Times New Roman" w:hAnsi="Arial" w:cs="Arial"/>
          <w:color w:val="242424"/>
          <w:spacing w:val="2"/>
          <w:sz w:val="23"/>
          <w:szCs w:val="23"/>
        </w:rPr>
        <w:t>Статья 4. Меры по профилактике коррупции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Профилактика коррупции осуществляется путем применения следующих основных мер: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proofErr w:type="gram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1) формирование в обществе нетерпимости к коррупционному поведению;</w:t>
      </w:r>
      <w:proofErr w:type="gramEnd"/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proofErr w:type="gram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2) </w:t>
      </w:r>
      <w:proofErr w:type="spell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антикоррупционная</w:t>
      </w:r>
      <w:proofErr w:type="spell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экспертиза нормативных правовых актов Республики Северная Осетия-Алания (проектов нормативных правовых актов Республики Северная Осетия-Алания); {Пункт 2 статьи 4 в редакции:</w:t>
      </w:r>
      <w:proofErr w:type="gram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</w:t>
      </w:r>
      <w:proofErr w:type="gram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Закон </w:t>
      </w:r>
      <w:proofErr w:type="spell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РСО-Алания</w:t>
      </w:r>
      <w:proofErr w:type="spell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 </w:t>
      </w:r>
      <w:hyperlink r:id="rId9" w:history="1">
        <w:r w:rsidRPr="00A47E3A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от 8.07.10 N 36-рз</w:t>
        </w:r>
      </w:hyperlink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; НГР: </w:t>
      </w:r>
      <w:proofErr w:type="spell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ru</w:t>
      </w:r>
      <w:proofErr w:type="spell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15000201000167}</w:t>
      </w:r>
      <w:proofErr w:type="gramEnd"/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2.1) рассмотрение в органах государственной власти Республики Северная Осетия-Алания, органах местного самоуправления, других органах, организациях, наделенных федеральным законом отдельными государственными или иными публичными полномочиями, не реже одного раза в квартал вопросов правоприменительной </w:t>
      </w:r>
      <w:proofErr w:type="gram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практики</w:t>
      </w:r>
      <w:proofErr w:type="gram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</w:t>
      </w:r>
      <w:proofErr w:type="gram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лиц в целях выработки и принятия мер по предупреждению и устранению причин выявленных нарушений; {Пункт 2.1 статьи 4 дополнен:</w:t>
      </w:r>
      <w:proofErr w:type="gram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</w:t>
      </w:r>
      <w:proofErr w:type="gram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Закон </w:t>
      </w:r>
      <w:proofErr w:type="spell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РСО-Алания</w:t>
      </w:r>
      <w:proofErr w:type="spell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от 12.03.12 N 7-рз; НГР: </w:t>
      </w:r>
      <w:proofErr w:type="spell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ru</w:t>
      </w:r>
      <w:proofErr w:type="spell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15000201300064}</w:t>
      </w:r>
      <w:proofErr w:type="gramEnd"/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3) предъявление в установленном законом порядке квалификационных требований к гражданам, претендующим на замещение государственных или муниципальных должностей и должностей государственной или муниципальной службы, а также проверка в установленном порядке сведений, представляемых указанными гражданами;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proofErr w:type="gram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4) установление в качестве основания для освобождения от замещаемой должности и (или) увольнения лица, замещающего должность государственной или муниципальной службы, включенную в перечень, установленный законодательством Российской Федерации, с замещаемой должности государственной или муниципальной службы или для применения в отношении его иных мер юридической ответственности, непредставления им сведений либо представления заведомо недостоверных или неполных сведений о своих доходах, расходах, имуществе и</w:t>
      </w:r>
      <w:proofErr w:type="gram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</w:t>
      </w:r>
      <w:proofErr w:type="gram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обязательствах имущественного характера, а также представления заведомо ложных сведений о доходах, об имуществе и обязательствах имущественного характера своих супруги (супруга) и несовершеннолетних детей; {Пункт 4 статьи 4 в редакции:</w:t>
      </w:r>
      <w:proofErr w:type="gram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</w:t>
      </w:r>
      <w:proofErr w:type="gram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Закон </w:t>
      </w:r>
      <w:proofErr w:type="spell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РСО-Алания</w:t>
      </w:r>
      <w:proofErr w:type="spell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от 12.03.12 N 7-рз; НГР: </w:t>
      </w:r>
      <w:proofErr w:type="spell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ru</w:t>
      </w:r>
      <w:proofErr w:type="spell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15000201300064}</w:t>
      </w:r>
      <w:proofErr w:type="gramEnd"/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proofErr w:type="gram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5) внедрение в практику кадровой работы органов государственной власти Республики Северная Осетия-Алания, органов местного самоуправления правила, в соответствии с которым длительное,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ему воинского или специального звания, классного чина, дипломатического ранга или при его поощрении;</w:t>
      </w:r>
      <w:proofErr w:type="gramEnd"/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6) развитие институтов общественного и парламентского </w:t>
      </w:r>
      <w:proofErr w:type="gram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контроля за</w:t>
      </w:r>
      <w:proofErr w:type="gram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соблюдением законодательства о противодействии коррупции.</w:t>
      </w:r>
    </w:p>
    <w:p w:rsidR="00A47E3A" w:rsidRPr="00A47E3A" w:rsidRDefault="00A47E3A" w:rsidP="00A47E3A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A47E3A">
        <w:rPr>
          <w:rFonts w:ascii="Arial" w:eastAsia="Times New Roman" w:hAnsi="Arial" w:cs="Arial"/>
          <w:color w:val="242424"/>
          <w:spacing w:val="2"/>
          <w:sz w:val="23"/>
          <w:szCs w:val="23"/>
        </w:rPr>
        <w:t xml:space="preserve">Статья 5. </w:t>
      </w:r>
      <w:proofErr w:type="spellStart"/>
      <w:r w:rsidRPr="00A47E3A">
        <w:rPr>
          <w:rFonts w:ascii="Arial" w:eastAsia="Times New Roman" w:hAnsi="Arial" w:cs="Arial"/>
          <w:color w:val="242424"/>
          <w:spacing w:val="2"/>
          <w:sz w:val="23"/>
          <w:szCs w:val="23"/>
        </w:rPr>
        <w:t>Антикоррупционная</w:t>
      </w:r>
      <w:proofErr w:type="spellEnd"/>
      <w:r w:rsidRPr="00A47E3A">
        <w:rPr>
          <w:rFonts w:ascii="Arial" w:eastAsia="Times New Roman" w:hAnsi="Arial" w:cs="Arial"/>
          <w:color w:val="242424"/>
          <w:spacing w:val="2"/>
          <w:sz w:val="23"/>
          <w:szCs w:val="23"/>
        </w:rPr>
        <w:t xml:space="preserve"> экспертиза нормативных правовых актов Республики Северная Осетия-Алания (проектов нормативных правовых актов Республики Северная Осетия-Алания)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1. </w:t>
      </w:r>
      <w:proofErr w:type="spellStart"/>
      <w:proofErr w:type="gram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Антикоррупционная</w:t>
      </w:r>
      <w:proofErr w:type="spell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экспертиза нормативных правовых актов Республики Северная Осетия-Алания (проектов нормативных правовых актов Республики Северная Осетия-Алания) проводится органами государственной власти Республики Северная Осетия-Алания, органами местного самоуправления в Республике Северная Осетия-Алания, их должностными лицами в соответствии с Федеральным законом "Об </w:t>
      </w:r>
      <w:proofErr w:type="spell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антикоррупционной</w:t>
      </w:r>
      <w:proofErr w:type="spell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экспертизе нормативных правовых актов и проектов нормативных правовых актов", в порядке, установленном нормативными правовыми актами соответствующих органов государственной власти Республики Северная</w:t>
      </w:r>
      <w:proofErr w:type="gram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Осетия-Алания, органов местного самоуправления в Республике Северная Осетия-Алания, и согласно методике, определенной федеральным законодательством.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2. Органы государственной власти Республики Северная Осетия-Алания, органы местного самоуправления в Республике Северная Осетия-Алания, их должностные лица проводят </w:t>
      </w:r>
      <w:proofErr w:type="spell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антикоррупционную</w:t>
      </w:r>
      <w:proofErr w:type="spell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экспертизу принятых ими нормативных правовых актов Республики Северная Осетия-Алания (проектов нормативных правовых актов Республики Северная Осетия-Алания) при проведении их правовой экспертизы и мониторинге их применения.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3. Выявленные в нормативных правовых актах Республики Северная Осетия-Алания (проектах нормативных правовых актов Республики Северная Осетия-Алания) </w:t>
      </w:r>
      <w:proofErr w:type="spell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коррупциогенные</w:t>
      </w:r>
      <w:proofErr w:type="spell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факторы отражаются в заключении, составляемом при проведении </w:t>
      </w:r>
      <w:proofErr w:type="spell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антикоррупционной</w:t>
      </w:r>
      <w:proofErr w:type="spell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экспертизы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4. Органы государственной власти Республики Северная Осетия-Алания, органы местного самоуправления в Республике Северная Осетия-Алания, их должностные лица в случае обнаружения в нормативных правовых актах Республики Северная Осетия-Алания (проектах нормативных правовых актов Республики Северная Осетия-Алания) </w:t>
      </w:r>
      <w:proofErr w:type="spell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коррупциогенных</w:t>
      </w:r>
      <w:proofErr w:type="spell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факторов, принятие </w:t>
      </w:r>
      <w:proofErr w:type="gram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мер</w:t>
      </w:r>
      <w:proofErr w:type="gram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по устранению которых не относится к их компетенции, информируют об этом органы прокуратуры.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5. Органы государственной власти Республики Северная Осетия-Алания, органы местного самоуправления в Республике Северная Осетия-Алания, их должностные лица направляют в Прокуратуру Республики Северная Осетия-Алания копии нормативных правовых актов в семидневный срок со дня их принятия для проведения </w:t>
      </w:r>
      <w:proofErr w:type="spell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антикоррупционной</w:t>
      </w:r>
      <w:proofErr w:type="spell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экспертизы.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6. Институты гражданского общества и граждане могут проводить независимую </w:t>
      </w:r>
      <w:proofErr w:type="spell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антикоррупционную</w:t>
      </w:r>
      <w:proofErr w:type="spell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экспертизу нормативных правовых актов Республики Северная Осетия-Алания (проектов нормативных правовых актов Республики Северная Осетия-Алания) в порядке, установленном федеральным законодательством. </w:t>
      </w:r>
      <w:proofErr w:type="gram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{Статья 5 в редакции:</w:t>
      </w:r>
      <w:proofErr w:type="gram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</w:t>
      </w:r>
      <w:proofErr w:type="gram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Закон </w:t>
      </w:r>
      <w:proofErr w:type="spell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РСО-Алания</w:t>
      </w:r>
      <w:proofErr w:type="spell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 </w:t>
      </w:r>
      <w:hyperlink r:id="rId10" w:history="1">
        <w:r w:rsidRPr="00A47E3A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от 8.07.10 N 36-рз</w:t>
        </w:r>
      </w:hyperlink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; НГР: </w:t>
      </w:r>
      <w:proofErr w:type="spell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ru</w:t>
      </w:r>
      <w:proofErr w:type="spell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15000201000167}</w:t>
      </w:r>
      <w:proofErr w:type="gramEnd"/>
    </w:p>
    <w:p w:rsidR="00A47E3A" w:rsidRPr="00A47E3A" w:rsidRDefault="00A47E3A" w:rsidP="00A47E3A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A47E3A">
        <w:rPr>
          <w:rFonts w:ascii="Arial" w:eastAsia="Times New Roman" w:hAnsi="Arial" w:cs="Arial"/>
          <w:color w:val="242424"/>
          <w:spacing w:val="2"/>
          <w:sz w:val="23"/>
          <w:szCs w:val="23"/>
        </w:rPr>
        <w:t xml:space="preserve">Статья 6. </w:t>
      </w:r>
      <w:proofErr w:type="spellStart"/>
      <w:r w:rsidRPr="00A47E3A">
        <w:rPr>
          <w:rFonts w:ascii="Arial" w:eastAsia="Times New Roman" w:hAnsi="Arial" w:cs="Arial"/>
          <w:color w:val="242424"/>
          <w:spacing w:val="2"/>
          <w:sz w:val="23"/>
          <w:szCs w:val="23"/>
        </w:rPr>
        <w:t>Антикоррупционный</w:t>
      </w:r>
      <w:proofErr w:type="spellEnd"/>
      <w:r w:rsidRPr="00A47E3A">
        <w:rPr>
          <w:rFonts w:ascii="Arial" w:eastAsia="Times New Roman" w:hAnsi="Arial" w:cs="Arial"/>
          <w:color w:val="242424"/>
          <w:spacing w:val="2"/>
          <w:sz w:val="23"/>
          <w:szCs w:val="23"/>
        </w:rPr>
        <w:t xml:space="preserve"> мониторинг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1. </w:t>
      </w:r>
      <w:proofErr w:type="spell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Антикоррупционный</w:t>
      </w:r>
      <w:proofErr w:type="spell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мониторинг Республики Северная Осетия-Алания включает мониторинг </w:t>
      </w:r>
      <w:proofErr w:type="gram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коррупции</w:t>
      </w:r>
      <w:proofErr w:type="gram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и эффективности реализации мер по профилактике коррупции.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Результаты </w:t>
      </w:r>
      <w:proofErr w:type="spell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антикоррупционного</w:t>
      </w:r>
      <w:proofErr w:type="spell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мониторинга являются основой для разработки проекта республиканской </w:t>
      </w:r>
      <w:proofErr w:type="spell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антикоррупционной</w:t>
      </w:r>
      <w:proofErr w:type="spell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программы.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2. </w:t>
      </w:r>
      <w:proofErr w:type="spell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Антикоррупционный</w:t>
      </w:r>
      <w:proofErr w:type="spell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мониторинг проводится посредством наблюдения коррупции, коррупционных проявлений со стороны должностных лиц государственных органов, органов местного самоуправления, государственных или муниципальных служащих, их учета, анализа, проведения опросов, обработки, оценки полученных в результате такого наблюдения данных.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3. </w:t>
      </w:r>
      <w:proofErr w:type="spell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Антикоррупционный</w:t>
      </w:r>
      <w:proofErr w:type="spell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мониторинг проводится уполномоченным органом в области противодействия коррупции.</w:t>
      </w:r>
    </w:p>
    <w:p w:rsidR="00A47E3A" w:rsidRPr="00A47E3A" w:rsidRDefault="00A47E3A" w:rsidP="00A47E3A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A47E3A">
        <w:rPr>
          <w:rFonts w:ascii="Arial" w:eastAsia="Times New Roman" w:hAnsi="Arial" w:cs="Arial"/>
          <w:color w:val="242424"/>
          <w:spacing w:val="2"/>
          <w:sz w:val="23"/>
          <w:szCs w:val="23"/>
        </w:rPr>
        <w:t xml:space="preserve">Статья 7. </w:t>
      </w:r>
      <w:proofErr w:type="spellStart"/>
      <w:r w:rsidRPr="00A47E3A">
        <w:rPr>
          <w:rFonts w:ascii="Arial" w:eastAsia="Times New Roman" w:hAnsi="Arial" w:cs="Arial"/>
          <w:color w:val="242424"/>
          <w:spacing w:val="2"/>
          <w:sz w:val="23"/>
          <w:szCs w:val="23"/>
        </w:rPr>
        <w:t>Антикоррупционная</w:t>
      </w:r>
      <w:proofErr w:type="spellEnd"/>
      <w:r w:rsidRPr="00A47E3A">
        <w:rPr>
          <w:rFonts w:ascii="Arial" w:eastAsia="Times New Roman" w:hAnsi="Arial" w:cs="Arial"/>
          <w:color w:val="242424"/>
          <w:spacing w:val="2"/>
          <w:sz w:val="23"/>
          <w:szCs w:val="23"/>
        </w:rPr>
        <w:t xml:space="preserve"> программа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1. Республиканская </w:t>
      </w:r>
      <w:proofErr w:type="spell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Антикоррупционная</w:t>
      </w:r>
      <w:proofErr w:type="spell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программа является мерой реализации государственной политики в области противодействия коррупции,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Республике Северная Осетия-Алания.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2. Разработка проекта республиканской </w:t>
      </w:r>
      <w:proofErr w:type="spell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антикоррупционной</w:t>
      </w:r>
      <w:proofErr w:type="spell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программы осуществляется Правительством Республики Северная Осетия-Алания и утверждается Главой Республики Северная Осетия-Алания.</w:t>
      </w:r>
    </w:p>
    <w:p w:rsidR="00A47E3A" w:rsidRPr="00A47E3A" w:rsidRDefault="00A47E3A" w:rsidP="00A47E3A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A47E3A">
        <w:rPr>
          <w:rFonts w:ascii="Arial" w:eastAsia="Times New Roman" w:hAnsi="Arial" w:cs="Arial"/>
          <w:color w:val="242424"/>
          <w:spacing w:val="2"/>
          <w:sz w:val="23"/>
          <w:szCs w:val="23"/>
        </w:rPr>
        <w:t xml:space="preserve">Статья 8. </w:t>
      </w:r>
      <w:proofErr w:type="spellStart"/>
      <w:r w:rsidRPr="00A47E3A">
        <w:rPr>
          <w:rFonts w:ascii="Arial" w:eastAsia="Times New Roman" w:hAnsi="Arial" w:cs="Arial"/>
          <w:color w:val="242424"/>
          <w:spacing w:val="2"/>
          <w:sz w:val="23"/>
          <w:szCs w:val="23"/>
        </w:rPr>
        <w:t>Антикоррупционные</w:t>
      </w:r>
      <w:proofErr w:type="spellEnd"/>
      <w:r w:rsidRPr="00A47E3A">
        <w:rPr>
          <w:rFonts w:ascii="Arial" w:eastAsia="Times New Roman" w:hAnsi="Arial" w:cs="Arial"/>
          <w:color w:val="242424"/>
          <w:spacing w:val="2"/>
          <w:sz w:val="23"/>
          <w:szCs w:val="23"/>
        </w:rPr>
        <w:t xml:space="preserve"> образование и пропаганда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1. </w:t>
      </w:r>
      <w:proofErr w:type="spellStart"/>
      <w:proofErr w:type="gram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Антикоррупционное</w:t>
      </w:r>
      <w:proofErr w:type="spell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образование является целенаправленным процессом обучения и воспитания в интересах личности, общества и государства, основанным на дополнительных общеобразовательных и профессиональных образовательных программах, разработанных в рамках регионального компонента государственных образовательных стандартов и реализуемых в образовательных учреждениях среднего общего и высшего профессионального образования для решения задач формирования </w:t>
      </w:r>
      <w:proofErr w:type="spell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антикоррупционного</w:t>
      </w:r>
      <w:proofErr w:type="spell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мировоззрения, повышения уровня правосознания и правовой культуры, а также подготовки и переподготовки специалистов соответствующей</w:t>
      </w:r>
      <w:proofErr w:type="gram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квалификации.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 xml:space="preserve">2. </w:t>
      </w:r>
      <w:proofErr w:type="gram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Организация </w:t>
      </w:r>
      <w:proofErr w:type="spell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антикоррупционного</w:t>
      </w:r>
      <w:proofErr w:type="spell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образования возлагается Правительством Республики Северная Осетия-Алания на уполномоченный орган исполнительной власти Республики Северная Осетия-Алания в области образования и осуществляется им во взаимодействии с субъектами государственной политики в области противодействия коррупции на базе образовательных учреждений, находящихся в ведении Республики Северная Осетия-Алания, либо по договоренности на базе иных образовательных учреждений в соответствии с законодательством Российской Федерации.</w:t>
      </w:r>
      <w:proofErr w:type="gramEnd"/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3. </w:t>
      </w:r>
      <w:proofErr w:type="spell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Антикоррупционная</w:t>
      </w:r>
      <w:proofErr w:type="spell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 и грантов, содержанием которой является просветительская работа в обществе по вопросам противодействия коррупции в любых ее проявлениях, укрепление доверия к власти.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4. </w:t>
      </w:r>
      <w:proofErr w:type="gram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Организация </w:t>
      </w:r>
      <w:proofErr w:type="spell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антикоррупционной</w:t>
      </w:r>
      <w:proofErr w:type="spell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пропаганды возлагается Правительством Республики Северная Осетия-Алания на уполномоченный орган Республики Северная Осетия-Алания в сфере массовых коммуникаций и осуществляется им во взаимодействии с субъектами государственной политики в области противодействия коррупции в соответствии с Федеральным законом "О средствах массовой информации" и другими нормативными правовыми актами Российской Федерации и нормативными правовыми актами Республики Северная Осетия-Алания, регулирующими отношения по получению и распространению</w:t>
      </w:r>
      <w:proofErr w:type="gram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массовой информации.</w:t>
      </w:r>
    </w:p>
    <w:p w:rsidR="00A47E3A" w:rsidRPr="00A47E3A" w:rsidRDefault="00A47E3A" w:rsidP="00A47E3A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A47E3A">
        <w:rPr>
          <w:rFonts w:ascii="Arial" w:eastAsia="Times New Roman" w:hAnsi="Arial" w:cs="Arial"/>
          <w:color w:val="242424"/>
          <w:spacing w:val="2"/>
          <w:sz w:val="23"/>
          <w:szCs w:val="23"/>
        </w:rPr>
        <w:t>Статья 9. Государственная поддержка общественных объединений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Государственная поддержка общественных объединений, имеющих и реализующих в качестве уставных целей и задач противодействие коррупции, представляет собой совокупность организационных, организационно-технических, правовых, экономических и иных мер, направленных на укрепление и развитие общественных объединений, в целях противодействия коррупции.</w:t>
      </w:r>
    </w:p>
    <w:p w:rsidR="00A47E3A" w:rsidRPr="00A47E3A" w:rsidRDefault="00A47E3A" w:rsidP="00A47E3A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A47E3A">
        <w:rPr>
          <w:rFonts w:ascii="Arial" w:eastAsia="Times New Roman" w:hAnsi="Arial" w:cs="Arial"/>
          <w:color w:val="4C4C4C"/>
          <w:spacing w:val="2"/>
          <w:sz w:val="29"/>
          <w:szCs w:val="29"/>
        </w:rPr>
        <w:t>Глава 3. ОРГАНИЗАЦИЯ ПРОТИВОДЕЙСТВИЯ КОРРУПЦИИ</w:t>
      </w:r>
    </w:p>
    <w:p w:rsidR="00A47E3A" w:rsidRPr="00A47E3A" w:rsidRDefault="00A47E3A" w:rsidP="00A47E3A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A47E3A">
        <w:rPr>
          <w:rFonts w:ascii="Arial" w:eastAsia="Times New Roman" w:hAnsi="Arial" w:cs="Arial"/>
          <w:color w:val="242424"/>
          <w:spacing w:val="2"/>
          <w:sz w:val="23"/>
          <w:szCs w:val="23"/>
        </w:rPr>
        <w:t>Статья 10. Организационные основы противодействия коррупции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1. Государственные органы Республики Северная Осетия-Алания и органы местного самоуправления осуществляют противодействие коррупции в пределах своих полномочий.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2. В целях </w:t>
      </w:r>
      <w:proofErr w:type="gram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обеспечения координации деятельности государственных органов Республики</w:t>
      </w:r>
      <w:proofErr w:type="gram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Северная Осетия-Алания и органов местного самоуправления по реализации государственной политики в области противодействия коррупции по решению Главы Республики Северная Осетия-Алания создается уполномоченный орган в области противодействия коррупции.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3. Парламент Республики Северная Осетия-Алания и Контрольно-счетная палата Республики Северная Осетия-Алания' в пределах их компетенции осуществляют контроль над реализацией государственной политики в области противодействия коррупции.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4. Общественные объединения и иные некоммерческие организации, средства массовой информации вправе участвовать в реализации государственной политики в области противодействия коррупции в Республике Северная Осетия-Алания.</w:t>
      </w:r>
    </w:p>
    <w:p w:rsidR="00A47E3A" w:rsidRPr="00A47E3A" w:rsidRDefault="00A47E3A" w:rsidP="00A47E3A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A47E3A">
        <w:rPr>
          <w:rFonts w:ascii="Arial" w:eastAsia="Times New Roman" w:hAnsi="Arial" w:cs="Arial"/>
          <w:color w:val="242424"/>
          <w:spacing w:val="2"/>
          <w:sz w:val="23"/>
          <w:szCs w:val="23"/>
        </w:rPr>
        <w:lastRenderedPageBreak/>
        <w:t>Статья 11. Уполномоченный орган в области противодействия коррупции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1. Уполномоченный орган в области противодействия коррупции: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1) осуществляет координацию деятельности государственных органов Республики Северная Осетия-Алания по реализации государственной политики в области противодействия коррупции в Республике Северная Осетия-Алания;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2) обеспечивает взаимодействие с правоохранительными органами, иными органами и организациями, реализующими государственную политику в области противодействия коррупции;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3) организует и осуществляет методическое и консультационное обеспечение реализации мер по профилактике коррупции;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4) разрабатывает программные мероприятия по реализации государственной политики в области противодействия коррупции;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5) организует и проводит </w:t>
      </w:r>
      <w:proofErr w:type="spell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антикоррупционный</w:t>
      </w:r>
      <w:proofErr w:type="spell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мониторинг в Республике Северная Осетия-Алания;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proofErr w:type="gram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6) {Пункт 6 части 1 статьи 11 утратил силу:</w:t>
      </w:r>
      <w:proofErr w:type="gram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</w:t>
      </w:r>
      <w:proofErr w:type="gram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Закон </w:t>
      </w:r>
      <w:proofErr w:type="spell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РСО-Алания</w:t>
      </w:r>
      <w:proofErr w:type="spell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 </w:t>
      </w:r>
      <w:hyperlink r:id="rId11" w:history="1">
        <w:r w:rsidRPr="00A47E3A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от 8.07.10 N 36-рз</w:t>
        </w:r>
      </w:hyperlink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; НГР: </w:t>
      </w:r>
      <w:proofErr w:type="spell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ru</w:t>
      </w:r>
      <w:proofErr w:type="spell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15000201000167}</w:t>
      </w:r>
      <w:proofErr w:type="gramEnd"/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7) организует работу с обращениями граждан, должностных и юридических лиц, содержащими сведения о коррупционных проявлениях в органах государственной власти и органах местного самоуправления;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8) организует совместно с представителями нанимателя </w:t>
      </w:r>
      <w:proofErr w:type="gram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контроль за</w:t>
      </w:r>
      <w:proofErr w:type="gram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соблюдением государственными гражданскими служащими Республики Северная Осетия-Алания ограничений и запретов, предусмотренных законодательством о государственной гражданской службе;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9) взаимодействует с комиссиями государственных органов Республики Северная Осетия-Алания по соблюдению требований к служебному поведению государственных гражданских служащих Республики Северная Осетия-Алания и урегулированию конфликта интересов;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10) осуществляет подготовку ежегодного отчета о состоянии коррупции и реализации мер государственной политики в области противодействия коррупции в Республике Северная Осетия-Алания и представление его Главе Республики Северная Осетия-Алания и Парламенту Республики Северная Осетия-Алания;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11) осуществляет иные полномочия в соответствии с законодательством.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2. Положение об уполномоченном органе в области противодействия коррупции утверждается Главой Республики Северная Осетия-Алания.</w:t>
      </w:r>
    </w:p>
    <w:p w:rsidR="00A47E3A" w:rsidRPr="00A47E3A" w:rsidRDefault="00A47E3A" w:rsidP="00A47E3A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A47E3A">
        <w:rPr>
          <w:rFonts w:ascii="Arial" w:eastAsia="Times New Roman" w:hAnsi="Arial" w:cs="Arial"/>
          <w:color w:val="242424"/>
          <w:spacing w:val="2"/>
          <w:sz w:val="23"/>
          <w:szCs w:val="23"/>
        </w:rPr>
        <w:t>Статья 12. Ежегодный отчет о состоянии коррупции и реализации мер государственной политики в области противодействия коррупции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Уполномоченный орган в области противодействия коррупции составляет ежегодный отчет о состоянии коррупции и реализации мер государственной политики в области противодействия коррупции в Республике Северная Осетия-Алания и представляет его Главе Республики Северная Осетия-Алания и в Парламент Республики Северная Осетия-Алания в срок до 15 марта года, следующего </w:t>
      </w:r>
      <w:proofErr w:type="gramStart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за</w:t>
      </w:r>
      <w:proofErr w:type="gramEnd"/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отчетным. Указанный отчет подлежит официальному опубликованию, за исключением содержащихся в нем сведений, не подлежащих в соответствии с федеральными законами разглашению.</w:t>
      </w:r>
    </w:p>
    <w:p w:rsidR="00A47E3A" w:rsidRPr="00A47E3A" w:rsidRDefault="00A47E3A" w:rsidP="00A47E3A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A47E3A">
        <w:rPr>
          <w:rFonts w:ascii="Arial" w:eastAsia="Times New Roman" w:hAnsi="Arial" w:cs="Arial"/>
          <w:color w:val="4C4C4C"/>
          <w:spacing w:val="2"/>
          <w:sz w:val="29"/>
          <w:szCs w:val="29"/>
        </w:rPr>
        <w:lastRenderedPageBreak/>
        <w:t>Глава 4. ЗАКЛЮЧИТЕЛЬНЫЕ ПОЛОЖЕНИЯ</w:t>
      </w:r>
    </w:p>
    <w:p w:rsidR="00A47E3A" w:rsidRPr="00A47E3A" w:rsidRDefault="00A47E3A" w:rsidP="00A47E3A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A47E3A">
        <w:rPr>
          <w:rFonts w:ascii="Arial" w:eastAsia="Times New Roman" w:hAnsi="Arial" w:cs="Arial"/>
          <w:color w:val="242424"/>
          <w:spacing w:val="2"/>
          <w:sz w:val="23"/>
          <w:szCs w:val="23"/>
        </w:rPr>
        <w:t>Статья 13. Вступление в силу настоящего Закона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Настоящий Закон вступает в силу по истечении десяти дней после дня его официального опубликования.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Глава Республики</w:t>
      </w:r>
    </w:p>
    <w:p w:rsidR="00A47E3A" w:rsidRPr="00A47E3A" w:rsidRDefault="00A47E3A" w:rsidP="00A47E3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A47E3A">
        <w:rPr>
          <w:rFonts w:ascii="Arial" w:eastAsia="Times New Roman" w:hAnsi="Arial" w:cs="Arial"/>
          <w:color w:val="2D2D2D"/>
          <w:spacing w:val="2"/>
          <w:sz w:val="21"/>
          <w:szCs w:val="21"/>
        </w:rPr>
        <w:t>Северная Осетия-Алания Т. Мамсуров</w:t>
      </w:r>
    </w:p>
    <w:p w:rsidR="00AB3129" w:rsidRDefault="00AB3129"/>
    <w:sectPr w:rsidR="00AB3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7E3A"/>
    <w:rsid w:val="00A47E3A"/>
    <w:rsid w:val="00AB3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7E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A47E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A47E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7E3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A47E3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A47E3A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ormattext">
    <w:name w:val="formattext"/>
    <w:basedOn w:val="a"/>
    <w:rsid w:val="00A47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A47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A47E3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3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4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89526165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304200016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135263" TargetMode="External"/><Relationship Id="rId11" Type="http://schemas.openxmlformats.org/officeDocument/2006/relationships/hyperlink" Target="http://docs.cntd.ru/document/895261651" TargetMode="External"/><Relationship Id="rId5" Type="http://schemas.openxmlformats.org/officeDocument/2006/relationships/hyperlink" Target="http://docs.cntd.ru/document/9004937" TargetMode="External"/><Relationship Id="rId10" Type="http://schemas.openxmlformats.org/officeDocument/2006/relationships/hyperlink" Target="http://docs.cntd.ru/document/895261651" TargetMode="External"/><Relationship Id="rId4" Type="http://schemas.openxmlformats.org/officeDocument/2006/relationships/hyperlink" Target="http://docs.cntd.ru/document/895261651" TargetMode="External"/><Relationship Id="rId9" Type="http://schemas.openxmlformats.org/officeDocument/2006/relationships/hyperlink" Target="http://docs.cntd.ru/document/8952616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2605</Words>
  <Characters>14855</Characters>
  <Application>Microsoft Office Word</Application>
  <DocSecurity>0</DocSecurity>
  <Lines>123</Lines>
  <Paragraphs>34</Paragraphs>
  <ScaleCrop>false</ScaleCrop>
  <Company/>
  <LinksUpToDate>false</LinksUpToDate>
  <CharactersWithSpaces>17426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2018-02-27T06:34:00Z</dcterms:created>
  <dcterms:modified xsi:type="dcterms:W3CDTF">2018-02-27T06:36:00Z</dcterms:modified>
</cp:coreProperties>
</file>