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ЗАКОН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                 РЕСПУБЛИКИ СЕВЕРНАЯ ОСЕТИЯ-АЛАНИЯ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   Об основах организации отдыха, оздоровления и занятости детей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                в Республике Северная Осетия-Алания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 xml:space="preserve">         </w:t>
      </w:r>
      <w:proofErr w:type="gramStart"/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(В редакции Законов Республики Северная Осетия-Алания</w:t>
      </w:r>
      <w:proofErr w:type="gramEnd"/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          </w:t>
      </w:r>
      <w:hyperlink r:id="rId5" w:tgtFrame="contents" w:tooltip="Закона  Республики Северная Осетия-Алания от 28.12.2017 г. № 71-рз" w:history="1">
        <w:r w:rsidRPr="004C0936">
          <w:rPr>
            <w:rFonts w:ascii="Courier New" w:eastAsia="Times New Roman" w:hAnsi="Courier New" w:cs="Courier New"/>
            <w:sz w:val="20"/>
            <w:szCs w:val="20"/>
            <w:lang w:eastAsia="ru-RU"/>
          </w:rPr>
          <w:t>от 28.12.2017 г. № 71-рз</w:t>
        </w:r>
      </w:hyperlink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; </w:t>
      </w:r>
      <w:hyperlink r:id="rId6" w:tgtFrame="contents" w:history="1">
        <w:r w:rsidRPr="004C0936">
          <w:rPr>
            <w:rFonts w:ascii="Courier New" w:eastAsia="Times New Roman" w:hAnsi="Courier New" w:cs="Courier New"/>
            <w:sz w:val="20"/>
            <w:szCs w:val="20"/>
            <w:lang w:eastAsia="ru-RU"/>
          </w:rPr>
          <w:t>от 18.06.2018 г. № 43-рз</w:t>
        </w:r>
      </w:hyperlink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;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          </w:t>
      </w:r>
      <w:hyperlink r:id="rId7" w:tgtFrame="contents" w:tooltip="Закона  Республики Северная Осетия-Алания от 06.11.2018 г. № 78-рз" w:history="1">
        <w:r w:rsidRPr="004C0936">
          <w:rPr>
            <w:rFonts w:ascii="Courier New" w:eastAsia="Times New Roman" w:hAnsi="Courier New" w:cs="Courier New"/>
            <w:sz w:val="20"/>
            <w:szCs w:val="20"/>
            <w:lang w:eastAsia="ru-RU"/>
          </w:rPr>
          <w:t>от 06.11.2018 г. № 78-рз</w:t>
        </w:r>
      </w:hyperlink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 xml:space="preserve">; </w:t>
      </w:r>
      <w:hyperlink r:id="rId8" w:tgtFrame="contents" w:tooltip="Закона  Республики Северная Осетия-Алания от 22.06.2020 г. № 40-рз" w:history="1">
        <w:r w:rsidRPr="004C0936">
          <w:rPr>
            <w:rFonts w:ascii="Courier New" w:eastAsia="Times New Roman" w:hAnsi="Courier New" w:cs="Courier New"/>
            <w:sz w:val="20"/>
            <w:szCs w:val="20"/>
            <w:lang w:eastAsia="ru-RU"/>
          </w:rPr>
          <w:t>от 22.06.2020 г. № 40-рз</w:t>
        </w:r>
      </w:hyperlink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;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 xml:space="preserve">          </w:t>
      </w:r>
      <w:hyperlink r:id="rId9" w:tgtFrame="contents" w:tooltip="Закона  Республики Северная Осетия-Алания от 02.12.2021 г. № 97-РЗ" w:history="1">
        <w:r w:rsidRPr="004C0936">
          <w:rPr>
            <w:rFonts w:ascii="Courier New" w:eastAsia="Times New Roman" w:hAnsi="Courier New" w:cs="Courier New"/>
            <w:sz w:val="20"/>
            <w:szCs w:val="20"/>
            <w:lang w:eastAsia="ru-RU"/>
          </w:rPr>
          <w:t>от 02.12.2021 г. № 97-РЗ</w:t>
        </w:r>
      </w:hyperlink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 xml:space="preserve">; </w:t>
      </w:r>
      <w:hyperlink r:id="rId10" w:tgtFrame="contents" w:tooltip="Закона  Республики Северная Осетия-Алания от 06.07.2022 г. № 50-РЗ" w:history="1">
        <w:r w:rsidRPr="004C0936">
          <w:rPr>
            <w:rFonts w:ascii="Courier New" w:eastAsia="Times New Roman" w:hAnsi="Courier New" w:cs="Courier New"/>
            <w:sz w:val="20"/>
            <w:szCs w:val="20"/>
            <w:lang w:eastAsia="ru-RU"/>
          </w:rPr>
          <w:t>от 06.07.2022 г. № 50-РЗ</w:t>
        </w:r>
      </w:hyperlink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;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 xml:space="preserve">          </w:t>
      </w:r>
      <w:hyperlink r:id="rId11" w:tgtFrame="contents" w:tooltip="Закона  Республики Северная Осетия-Алания от 11.07.2023 г. № 51-РЗ" w:history="1">
        <w:r w:rsidRPr="004C0936">
          <w:rPr>
            <w:rFonts w:ascii="Courier New" w:eastAsia="Times New Roman" w:hAnsi="Courier New" w:cs="Courier New"/>
            <w:sz w:val="20"/>
            <w:szCs w:val="20"/>
            <w:lang w:eastAsia="ru-RU"/>
          </w:rPr>
          <w:t>от 11.07.2023 г. № 51-РЗ</w:t>
        </w:r>
      </w:hyperlink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 xml:space="preserve">; </w:t>
      </w:r>
      <w:hyperlink r:id="rId12" w:tgtFrame="contents" w:tooltip="Закона Главы Республики Северная Осетия-Алания от 11.03.2024 г. № 9-рз" w:history="1">
        <w:r w:rsidRPr="004C0936">
          <w:rPr>
            <w:rFonts w:ascii="Courier New" w:eastAsia="Times New Roman" w:hAnsi="Courier New" w:cs="Courier New"/>
            <w:sz w:val="20"/>
            <w:szCs w:val="20"/>
            <w:lang w:eastAsia="ru-RU"/>
          </w:rPr>
          <w:t>от 11.03.2024 г. № 9-рз</w:t>
        </w:r>
      </w:hyperlink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;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 xml:space="preserve">                       </w:t>
      </w:r>
      <w:hyperlink r:id="rId13" w:tgtFrame="contents" w:tooltip="Закона  Республики Северная Осетия-Алания от 10.06.2024 г. № 40-РЗ" w:history="1">
        <w:r w:rsidRPr="004C0936">
          <w:rPr>
            <w:rFonts w:ascii="Courier New" w:eastAsia="Times New Roman" w:hAnsi="Courier New" w:cs="Courier New"/>
            <w:sz w:val="20"/>
            <w:szCs w:val="20"/>
            <w:lang w:eastAsia="ru-RU"/>
          </w:rPr>
          <w:t>от 10.06.2024 г. № 40-РЗ</w:t>
        </w:r>
      </w:hyperlink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)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 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     Настоящий Закон в соответствии с Федеральным законом "Об </w:t>
      </w:r>
      <w:proofErr w:type="gramStart"/>
      <w:r w:rsidRPr="004C093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основных</w:t>
      </w:r>
      <w:proofErr w:type="gramEnd"/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4C093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гарантиях</w:t>
      </w:r>
      <w:proofErr w:type="gramEnd"/>
      <w:r w:rsidRPr="004C093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прав ребенка в Российской Федерации"  и  Законом  Республики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Северная Осетия-Алания</w:t>
      </w:r>
      <w:r w:rsidR="00672474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</w:t>
      </w:r>
      <w:bookmarkStart w:id="0" w:name="_GoBack"/>
      <w:bookmarkEnd w:id="0"/>
      <w:r w:rsidRPr="004C093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</w:t>
      </w:r>
      <w:hyperlink r:id="rId14" w:tgtFrame="contents" w:history="1">
        <w:r w:rsidRPr="004C0936">
          <w:rPr>
            <w:rFonts w:ascii="Courier New" w:eastAsia="Times New Roman" w:hAnsi="Courier New" w:cs="Courier New"/>
            <w:sz w:val="20"/>
            <w:szCs w:val="20"/>
            <w:lang w:eastAsia="ru-RU"/>
          </w:rPr>
          <w:t>"О семейной политике в Республике Северная</w:t>
        </w:r>
      </w:hyperlink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hyperlink r:id="rId15" w:tgtFrame="contents" w:history="1">
        <w:r w:rsidRPr="004C0936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lang w:eastAsia="ru-RU"/>
          </w:rPr>
          <w:t>Осетия-Алания"</w:t>
        </w:r>
      </w:hyperlink>
      <w:r w:rsidRPr="004C093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 устанавливает  правовые   и   организационные   основы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государственной поддержки системы организации отдыха,  оздоровления  и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занятости детей в Республике Северная Осетия-Алания.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    Статья 1. Основные понятия, используемые в настоящем Законе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     Основные понятия, используемые в настоящем Законе, применяются  </w:t>
      </w:r>
      <w:proofErr w:type="gramStart"/>
      <w:r w:rsidRPr="004C093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</w:t>
      </w:r>
      <w:proofErr w:type="gramEnd"/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4C093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значениях</w:t>
      </w:r>
      <w:proofErr w:type="gramEnd"/>
      <w:r w:rsidRPr="004C093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, определенных  Федеральным  законом  "Об основных  гарантиях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прав ребенка в Российской Федерации".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    Статья 2. Принципы организации и обеспечения отдыха,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    оздоровления и занятости детей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    Основными принципами организации отдыха, оздоровления и занятости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детей являются: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    1) приоритет интересов личности ребенка;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    2) поддержка детей, находящихся в трудной жизненной ситуации;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    3) взаимодействие  органов  государственной  власти   республики,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органов местного  самоуправления,  работодателей,  </w:t>
      </w:r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организаций  отдыха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детей и их оздоровления</w:t>
      </w:r>
      <w:r w:rsidRPr="004C093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, службы  занятости,  профсоюзных,  молодежных,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детских и иных общественных организаций;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(В редакции  Закона  Главы  Республики   Северная   Осетия-Алания</w:t>
      </w:r>
      <w:proofErr w:type="gramEnd"/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hyperlink r:id="rId16" w:tgtFrame="contents" w:tooltip="Закона Главы Республики Северная Осетия-Алания от 11.03.2024 г. № 9-рз" w:history="1">
        <w:r w:rsidRPr="004C0936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lang w:eastAsia="ru-RU"/>
          </w:rPr>
          <w:t>от 11.03.2024 г. № 9-рз</w:t>
        </w:r>
      </w:hyperlink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)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    4) содействие   созданию   благоприятных   условий   деятельности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организаций, обеспечивающих отдых, оздоровление и занятость детей.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     Статья 3. </w:t>
      </w:r>
      <w:proofErr w:type="gramStart"/>
      <w:r w:rsidRPr="004C093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Права детей, их родителей (иных законных</w:t>
      </w:r>
      <w:proofErr w:type="gramEnd"/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    представителей) в сфере отдыха, оздоровления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    и занятости детей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    В сфере отдыха, оздоровления и занятости детей дети, их  родители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(иные законные представители) имеют право: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    1) получать  информацию  об  имеющейся   инфраструктуре   отдыха,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оздоровления и занятости детей;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    2) выбирать  формы  организации  отдыха,  культурного   развития,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укрепления здоровья и развития личности;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    3) пользоваться  услугами  организаций,   обеспечивающих   отдых,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оздоровление и занятость детей;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    4) получать  компенсацию  в  случае  причинения  ущерба  здоровью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ребенка организациями, обеспечивающими отдых, оздоровление и занятость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детей".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5) требовать   размещения  их  обращений  по вопросам организации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отдыха и оздоровления детей, направляемых  в  органы   </w:t>
      </w:r>
      <w:proofErr w:type="gramStart"/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государственной</w:t>
      </w:r>
      <w:proofErr w:type="gramEnd"/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власти Республики Северная Осетия – Алания в  письменной   форме   или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в форме электронных документов, и ответов указанных  органов   на  эти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 xml:space="preserve">обращения   на   официальных   сайтах   этих  органов </w:t>
      </w:r>
      <w:proofErr w:type="gramStart"/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в</w:t>
      </w:r>
      <w:proofErr w:type="gramEnd"/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 xml:space="preserve"> информационно-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lastRenderedPageBreak/>
        <w:t>телекоммуникационной сети «Интернет» (далее – сеть «Интернет»).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(Пункт  дополнен  -  Закон  Республики   Северная   Осетия-Алания</w:t>
      </w:r>
      <w:proofErr w:type="gramEnd"/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hyperlink r:id="rId17" w:tgtFrame="contents" w:tooltip="Закон  Республики Северная Осетия-Алания от 22.06.2020 г. № 40-рз" w:history="1">
        <w:r w:rsidRPr="004C0936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lang w:eastAsia="ru-RU"/>
          </w:rPr>
          <w:t>от 22.06.2020 г. № 40-рз</w:t>
        </w:r>
      </w:hyperlink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)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     </w:t>
      </w:r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Статья 4. Система организаций отдыха детей и их оздоровления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(В   редакции   Закона    Республики    Северная    Осетия-Алания</w:t>
      </w:r>
      <w:proofErr w:type="gramEnd"/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hyperlink r:id="rId18" w:tgtFrame="contents" w:tooltip="Закона  Республики Северная Осетия-Алания от 10.06.2024 г. № 40-РЗ" w:history="1">
        <w:r w:rsidRPr="004C0936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lang w:eastAsia="ru-RU"/>
          </w:rPr>
          <w:t>от 10.06.2024 г. № 40-РЗ</w:t>
        </w:r>
      </w:hyperlink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)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     </w:t>
      </w:r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1. В  систему  организаций  отдыха детей и их оздоровления входят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организации (независимо от их организационно-правовых форм)  </w:t>
      </w:r>
      <w:proofErr w:type="gramStart"/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сезонного</w:t>
      </w:r>
      <w:proofErr w:type="gramEnd"/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или круглогодичного действия, стационарного  и  (или)  нестационарного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типа, с круглосуточным или  дневным  пребыванием,  оказывающие  услуги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по организации  отдыха  и оздоровления детей (организации отдыха детей</w:t>
      </w:r>
      <w:proofErr w:type="gramEnd"/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и их оздоровления  сезонного  или  круглогодичного  действия,  лагеря,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организованные</w:t>
      </w:r>
      <w:proofErr w:type="gramEnd"/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 xml:space="preserve">    образовательными   организациями,    осуществляющими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 xml:space="preserve">организацию отдыха и </w:t>
      </w:r>
      <w:proofErr w:type="gramStart"/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оздоровления</w:t>
      </w:r>
      <w:proofErr w:type="gramEnd"/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 xml:space="preserve">  обучающихся  в  каникулярное  время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(с круглосуточным или   дневным  пребыванием),  детские  лагеря  труда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и отдыха, детские лагеря палаточного типа, детские  специализированные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(профильные)   лагеря,      детские   лагеря   </w:t>
      </w:r>
      <w:proofErr w:type="gramStart"/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различной</w:t>
      </w:r>
      <w:proofErr w:type="gramEnd"/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 xml:space="preserve">  тематической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направленности).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(Часть  в  редакции  Закона  Республики  Северная   Осетия-Алания</w:t>
      </w:r>
      <w:proofErr w:type="gramEnd"/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hyperlink r:id="rId19" w:tgtFrame="contents" w:tooltip="Закона  Республики Северная Осетия-Алания от 10.06.2024 г. № 40-РЗ" w:history="1">
        <w:r w:rsidRPr="004C0936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lang w:eastAsia="ru-RU"/>
          </w:rPr>
          <w:t>от 10.06.2024 г. № 40-РЗ</w:t>
        </w:r>
      </w:hyperlink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)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2. Организации,  не  включенные в реестр организаций отдыха детей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и их оздоровления, не вправе оказывать услуги  по  организации  отдыха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и оздоровления детей.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(Часть  дополнена  -  Закон  Республики   Северная  Осетия-Алания</w:t>
      </w:r>
      <w:proofErr w:type="gramEnd"/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hyperlink r:id="rId20" w:tgtFrame="contents" w:tooltip="Закон  Республики Северная Осетия-Алания от 22.06.2020 г. № 40-рз" w:history="1">
        <w:r w:rsidRPr="004C0936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lang w:eastAsia="ru-RU"/>
          </w:rPr>
          <w:t>от 22.06.2020 г. № 40-рз</w:t>
        </w:r>
      </w:hyperlink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)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    Статья 5. Полномочия органов государственной власти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    Республики Северная Осетия-Алания в сфере отдыха,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    оздоровления и занятости детей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    1. Парламент Республики Северная Осетия-Алания: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    1) осуществляет законодательное регулирование в сфере организации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обеспечения отдыха, оздоровления и занятости детей;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     2) утверждает расходные обязательства республиканского бюджета </w:t>
      </w:r>
      <w:proofErr w:type="gramStart"/>
      <w:r w:rsidRPr="004C093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на</w:t>
      </w:r>
      <w:proofErr w:type="gramEnd"/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реализацию мероприятий по организации отдыха, оздоровления и занятости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детей;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     3) осуществляет </w:t>
      </w:r>
      <w:proofErr w:type="gramStart"/>
      <w:r w:rsidRPr="004C093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контроль за</w:t>
      </w:r>
      <w:proofErr w:type="gramEnd"/>
      <w:r w:rsidRPr="004C093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соблюдением законодательства в  сфере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организации и обеспечения отдыха, оздоровления и занятости детей.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    2. Правительство Республики Северная Осетия-Алания: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     1)разрабатывает и утверждает </w:t>
      </w:r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государственные программы Республики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Северная Осетия – Алания по  развитию</w:t>
      </w:r>
      <w:r w:rsidRPr="004C093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  системы   отдыха, оздоровления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занятости детей;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(В  редакции   Закона     Республики    Северная    Осетия-Алания</w:t>
      </w:r>
      <w:proofErr w:type="gramEnd"/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hyperlink r:id="rId21" w:tgtFrame="contents" w:tooltip="Закона  Республики Северная Осетия-Алания от 22.06.2020 г. № 40-рз" w:history="1">
        <w:r w:rsidRPr="004C0936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lang w:eastAsia="ru-RU"/>
          </w:rPr>
          <w:t>от 22.06.2020 г. № 40-рз</w:t>
        </w:r>
      </w:hyperlink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)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    2) принимает  меры  по  сохранению  и   развитию   инфраструктуры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организаций отдыха детей и их оздоровления стационарного типа</w:t>
      </w:r>
      <w:r w:rsidRPr="004C093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;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(В   редакции   Закона    Республики    Северная    Осетия-Алания</w:t>
      </w:r>
      <w:proofErr w:type="gramEnd"/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hyperlink r:id="rId22" w:tgtFrame="contents" w:tooltip="Закона  Республики Северная Осетия-Алания от 10.06.2024 г. № 40-РЗ" w:history="1">
        <w:r w:rsidRPr="004C0936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lang w:eastAsia="ru-RU"/>
          </w:rPr>
          <w:t>от 10.06.2024 г. № 40-РЗ</w:t>
        </w:r>
      </w:hyperlink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)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    3) осуществляет  поддержку  новых  эффективных  форм  организации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отдыха и оздоровления детей, в том числе - семейных;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4) </w:t>
      </w:r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(Пункт    утратил     силу   -   Закон   Республики   </w:t>
      </w:r>
      <w:proofErr w:type="gramStart"/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Северная</w:t>
      </w:r>
      <w:proofErr w:type="gramEnd"/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 xml:space="preserve">Осетия-Алания </w:t>
      </w:r>
      <w:hyperlink r:id="rId23" w:tgtFrame="contents" w:tooltip="Закон  Республики Северная Осетия-Алания от 10.06.2024 г. № 40-РЗ" w:history="1">
        <w:r w:rsidRPr="004C0936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lang w:eastAsia="ru-RU"/>
          </w:rPr>
          <w:t>от 10.06.2024 г. № 40-РЗ</w:t>
        </w:r>
      </w:hyperlink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)</w:t>
      </w:r>
      <w:proofErr w:type="gramEnd"/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     5) утверждает  </w:t>
      </w:r>
      <w:proofErr w:type="gramStart"/>
      <w:r w:rsidRPr="004C093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порядок</w:t>
      </w:r>
      <w:proofErr w:type="gramEnd"/>
      <w:r w:rsidRPr="004C093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 и  условия  предоставления мер социальной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поддержки   отдельным   категориям   детей   в   Республике   </w:t>
      </w:r>
      <w:proofErr w:type="gramStart"/>
      <w:r w:rsidRPr="004C093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Северная</w:t>
      </w:r>
      <w:proofErr w:type="gramEnd"/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Осетия-Алания в сфере организации отдыха, оздоровления и занятости;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6) </w:t>
      </w:r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(Пункт    утратил     силу   -   Закон   Республики   </w:t>
      </w:r>
      <w:proofErr w:type="gramStart"/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Северная</w:t>
      </w:r>
      <w:proofErr w:type="gramEnd"/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 xml:space="preserve">Осетия-Алания </w:t>
      </w:r>
      <w:hyperlink r:id="rId24" w:tgtFrame="contents" w:tooltip="Закон  Республики Северная Осетия-Алания от 10.06.2024 г. № 40-РЗ" w:history="1">
        <w:r w:rsidRPr="004C0936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lang w:eastAsia="ru-RU"/>
          </w:rPr>
          <w:t>от 10.06.2024 г. № 40-РЗ</w:t>
        </w:r>
      </w:hyperlink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)</w:t>
      </w:r>
      <w:proofErr w:type="gramEnd"/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7) </w:t>
      </w:r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(Пункт    утратил     силу   -   Закон   Республики   </w:t>
      </w:r>
      <w:proofErr w:type="gramStart"/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Северная</w:t>
      </w:r>
      <w:proofErr w:type="gramEnd"/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 xml:space="preserve">Осетия-Алания </w:t>
      </w:r>
      <w:hyperlink r:id="rId25" w:tgtFrame="contents" w:tooltip="Закон  Республики Северная Осетия-Алания от 10.06.2024 г. № 40-РЗ" w:history="1">
        <w:r w:rsidRPr="004C0936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lang w:eastAsia="ru-RU"/>
          </w:rPr>
          <w:t>от 10.06.2024 г. № 40-РЗ</w:t>
        </w:r>
      </w:hyperlink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)</w:t>
      </w:r>
      <w:proofErr w:type="gramEnd"/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    8) формирует  персонифицированный  банк  данных   учета   отдыха,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оздоровления и занятости несовершеннолетних.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     9) утверждает положение о региональном государственном   контроле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lastRenderedPageBreak/>
        <w:t>(</w:t>
      </w:r>
      <w:proofErr w:type="gramStart"/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надзоре</w:t>
      </w:r>
      <w:proofErr w:type="gramEnd"/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) за   достоверностью,   актуальностью  и  полнотой   сведений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об организациях отдыха детей и их оздоровления, содержащихся в реестре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организаций отдыха детей и их оздоровления;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(Пункт  в  редакции  Закона  Республики  Северная   Осетия-Алания</w:t>
      </w:r>
      <w:proofErr w:type="gramEnd"/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hyperlink r:id="rId26" w:tgtFrame="contents" w:tooltip="Закона  Республики Северная Осетия-Алания от 02.12.2021 г. № 97-РЗ" w:history="1">
        <w:r w:rsidRPr="004C0936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lang w:eastAsia="ru-RU"/>
          </w:rPr>
          <w:t>от 02.12.2021 г. № 97-РЗ</w:t>
        </w:r>
      </w:hyperlink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)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     10) утверждает порядок   размещения  в  сети  «Интернет»  реестра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организаций  отдыха детей и их   оздоровления  в  Республике  </w:t>
      </w:r>
      <w:proofErr w:type="gramStart"/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Северная</w:t>
      </w:r>
      <w:proofErr w:type="gramEnd"/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Осетия–Алания.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 xml:space="preserve">     </w:t>
      </w:r>
      <w:proofErr w:type="gramStart"/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(Пункт  дополнен  -  Закон  Республики   Северная   Осетия-Алания</w:t>
      </w:r>
      <w:proofErr w:type="gramEnd"/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hyperlink r:id="rId27" w:tgtFrame="contents" w:tooltip="Закон  Республики Северная Осетия-Алания от 06.11.2018 г. № 78-рз" w:history="1">
        <w:r w:rsidRPr="004C0936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lang w:eastAsia="ru-RU"/>
          </w:rPr>
          <w:t>от 06.11.2018 г. № 78-рз</w:t>
        </w:r>
      </w:hyperlink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)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(В  редакции   Закона     Республики    Северная    Осетия-Алания</w:t>
      </w:r>
      <w:proofErr w:type="gramEnd"/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hyperlink r:id="rId28" w:tgtFrame="contents" w:tooltip="Закона  Республики Северная Осетия-Алания от 22.06.2020 г. № 40-рз" w:history="1">
        <w:r w:rsidRPr="004C0936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lang w:eastAsia="ru-RU"/>
          </w:rPr>
          <w:t>от 22.06.2020 г. № 40-рз</w:t>
        </w:r>
      </w:hyperlink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)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 xml:space="preserve">11)ежегодно устанавливает квоту в </w:t>
      </w:r>
      <w:proofErr w:type="gramStart"/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государственных</w:t>
      </w:r>
      <w:proofErr w:type="gramEnd"/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 xml:space="preserve"> и муниципальных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организациях</w:t>
      </w:r>
      <w:proofErr w:type="gramEnd"/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 xml:space="preserve"> отдыха детей и  их   оздоровления   для   детей-инвалидов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и детей с   ограниченными   возможностями   здоровья,   </w:t>
      </w:r>
      <w:proofErr w:type="gramStart"/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обеспечивающую</w:t>
      </w:r>
      <w:proofErr w:type="gramEnd"/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потребность в отдыхе и оздоровлении данной категории детей.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(Пункт   дополнен     -  Закон     Главы    Республики   Северная</w:t>
      </w:r>
      <w:proofErr w:type="gramEnd"/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 xml:space="preserve">Осетия-Алания </w:t>
      </w:r>
      <w:hyperlink r:id="rId29" w:tgtFrame="contents" w:tooltip="Закон Главы Республики Северная Осетия-Алания от 11.03.2024 г. № 9-рз" w:history="1">
        <w:r w:rsidRPr="004C0936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lang w:eastAsia="ru-RU"/>
          </w:rPr>
          <w:t>от 11.03.2024 г. № 9-рз</w:t>
        </w:r>
      </w:hyperlink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)</w:t>
      </w:r>
      <w:proofErr w:type="gramEnd"/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     </w:t>
      </w:r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3. Орган исполнительной власти Республики Северная Осетия–Алания,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 xml:space="preserve">осуществляющий государственное управление в сфере </w:t>
      </w:r>
      <w:proofErr w:type="spellStart"/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образования</w:t>
      </w:r>
      <w:proofErr w:type="gramStart"/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,я</w:t>
      </w:r>
      <w:proofErr w:type="gramEnd"/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вляется</w:t>
      </w:r>
      <w:proofErr w:type="spellEnd"/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уполномоченным  органом   исполнительной  власти  Республики  </w:t>
      </w:r>
      <w:proofErr w:type="gramStart"/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Северная</w:t>
      </w:r>
      <w:proofErr w:type="gramEnd"/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Осетия – Алания в следующей части: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(Абзац в  редакции  Закона   Республики  Северная   Осетия-Алания</w:t>
      </w:r>
      <w:proofErr w:type="gramEnd"/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hyperlink r:id="rId30" w:tgtFrame="contents" w:tooltip="Закона  Республики Северная Осетия-Алания от 10.06.2024 г. № 40-РЗ" w:history="1">
        <w:r w:rsidRPr="004C0936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lang w:eastAsia="ru-RU"/>
          </w:rPr>
          <w:t>от 10.06.2024 г. № 40-РЗ</w:t>
        </w:r>
      </w:hyperlink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)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1) реализация на территории Республики Северная   Осетия – Алания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основ   государственной   политики   в   сфере    организации   отдыха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и оздоровления детей, включая  обеспечение   безопасности   их   жизни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и здоровья;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2) установление   порядка   формирования   и   ведения    реестра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организаций отдыха детей и их оздоровления на  территории   Республики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Северная   Осетия – Алания,   проверка    сведений,     представленных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организациями отдыха детей и их оздоровления   для   включения   таких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организаций в указанный реестр в  соответствии  с  общими   принципами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формирования   и   ведения   реестра   организаций  отдыха  детей и их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оздоровления;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3) формирование и ведение реестра организаций отдыха детей  и  их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оздоровления, а также его размещение на официальном сайте этого органа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в сети «Интернет»;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4) осуществление в  пределах   своих   полномочий   </w:t>
      </w:r>
      <w:proofErr w:type="gramStart"/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регионального</w:t>
      </w:r>
      <w:proofErr w:type="gramEnd"/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государственного контроля (надзора) за   достоверностью, актуальностью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и  полнотой сведений об организациях отдыха  детей и их  оздоровления,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содержащихся в реестре организаций отдыха детей и их оздоровления;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(В   редакции    Закона    Республики   Северная    Осетия-Алания</w:t>
      </w:r>
      <w:proofErr w:type="gramEnd"/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hyperlink r:id="rId31" w:tgtFrame="contents" w:tooltip="Закона  Республики Северная Осетия-Алания от 02.12.2021 г. № 97-РЗ" w:history="1">
        <w:r w:rsidRPr="004C0936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lang w:eastAsia="ru-RU"/>
          </w:rPr>
          <w:t>от 02.12.2021 г. № 97-РЗ</w:t>
        </w:r>
      </w:hyperlink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)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5) обеспечение координации  деятельности  органов  исполнительной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власти     Республики    Северная    Осетия – Алания,   </w:t>
      </w:r>
      <w:proofErr w:type="gramStart"/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осуществляющих</w:t>
      </w:r>
      <w:proofErr w:type="gramEnd"/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 xml:space="preserve">государственный контроль (надзор) в сфере образования, </w:t>
      </w:r>
      <w:proofErr w:type="gramStart"/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территориальных</w:t>
      </w:r>
      <w:proofErr w:type="gramEnd"/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органов федеральных органов   исполнительной   власти,  осуществляющих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 xml:space="preserve">федеральный государственный контроль (надзор) за соблюдением </w:t>
      </w:r>
      <w:proofErr w:type="gramStart"/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трудового</w:t>
      </w:r>
      <w:proofErr w:type="gramEnd"/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законодательства и иных нормативных правовых актов,  содержащих  нормы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трудового  права,  федеральный   государственный   контроль   (надзор)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в области  защиты  прав  потребителей,   </w:t>
      </w:r>
      <w:proofErr w:type="gramStart"/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федеральный</w:t>
      </w:r>
      <w:proofErr w:type="gramEnd"/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   государственный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санитарно-эпидемиологический    контроль     (надзор),     федеральный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государственный пожарный надзор,  федеральный государственный контроль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(надзор) качества и безопасности  медицинской   деятельности,  а также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обеспечивающих безопасность людей на водных объектах, органов местного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самоуправления в сфере   организации   отдыха  и  оздоровления  детей,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общественных организаций и объединений;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(Пункт  в  редакции  Закона  Республики  Северная   Осетия-Алания</w:t>
      </w:r>
      <w:proofErr w:type="gramEnd"/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hyperlink r:id="rId32" w:tgtFrame="contents" w:tooltip="Закона  Республики Северная Осетия-Алания от 02.12.2021 г. № 97-РЗ" w:history="1">
        <w:r w:rsidRPr="004C0936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lang w:eastAsia="ru-RU"/>
          </w:rPr>
          <w:t>от 02.12.2021 г. № 97-РЗ</w:t>
        </w:r>
      </w:hyperlink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)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6) взаимодействие с органами исполнительной власти иных субъектов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Российской Федерации в случае направления детей в  организации  отдыха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детей   и   их   оздоровления,   находящиеся  за  пределами территории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 xml:space="preserve">Республики Северная Осетия – Алания; 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lastRenderedPageBreak/>
        <w:t>7) организационное сопровождение   деятельности   республиканской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межведомственной    комиссии   по    вопросам    организации    отдыха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и оздоровления детей;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8) рассмотрение    предложений   </w:t>
      </w:r>
      <w:proofErr w:type="gramStart"/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республиканской</w:t>
      </w:r>
      <w:proofErr w:type="gramEnd"/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 xml:space="preserve"> межведомственной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комиссии по вопросам организации отдыха  и   оздоровления   детей   </w:t>
      </w:r>
      <w:proofErr w:type="gramStart"/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об</w:t>
      </w:r>
      <w:proofErr w:type="gramEnd"/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исключении</w:t>
      </w:r>
      <w:proofErr w:type="gramEnd"/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 xml:space="preserve"> организаций отдыха детей и  их   оздоровления  из   реестра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организаций отдыха детей и их оздоровления.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(В   редакции   Закона    Республики    Северная    Осетия-Алания</w:t>
      </w:r>
      <w:proofErr w:type="gramEnd"/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hyperlink r:id="rId33" w:tgtFrame="contents" w:tooltip="Закона  Республики Северная Осетия-Алания от 22.06.2020 г. № 40-рз" w:history="1">
        <w:r w:rsidRPr="004C0936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lang w:eastAsia="ru-RU"/>
          </w:rPr>
          <w:t>от 22.06.2020 г. № 40-рз</w:t>
        </w:r>
      </w:hyperlink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)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 xml:space="preserve">9) обеспечение выполнения квоты в </w:t>
      </w:r>
      <w:proofErr w:type="gramStart"/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государственных</w:t>
      </w:r>
      <w:proofErr w:type="gramEnd"/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 xml:space="preserve"> и муниципальных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организациях</w:t>
      </w:r>
      <w:proofErr w:type="gramEnd"/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 xml:space="preserve"> отдыха детей и  их   оздоровления   для   детей-инвалидов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и детей  с  ограниченными    возможностями    здоровья   в    порядке,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установленном</w:t>
      </w:r>
      <w:proofErr w:type="gramEnd"/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 xml:space="preserve"> Правительством Республики Северная Осетия – Алания.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(Пункт    дополнен   -   Закон   Главы    Республики     Северная</w:t>
      </w:r>
      <w:proofErr w:type="gramEnd"/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 xml:space="preserve">Осетия-Алания </w:t>
      </w:r>
      <w:hyperlink r:id="rId34" w:tgtFrame="contents" w:tooltip="Закон Главы Республики Северная Осетия-Алания от 11.03.2024 г. № 9-рз" w:history="1">
        <w:r w:rsidRPr="004C0936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lang w:eastAsia="ru-RU"/>
          </w:rPr>
          <w:t>от 11.03.2024 г. № 9-рз</w:t>
        </w:r>
      </w:hyperlink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)</w:t>
      </w:r>
      <w:proofErr w:type="gramEnd"/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 xml:space="preserve">3.1. Орган       исполнительной    власти   Республики   </w:t>
      </w:r>
      <w:proofErr w:type="gramStart"/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Северная</w:t>
      </w:r>
      <w:proofErr w:type="gramEnd"/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 xml:space="preserve">Осетия – Алания, </w:t>
      </w:r>
      <w:proofErr w:type="gramStart"/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осуществляющий</w:t>
      </w:r>
      <w:proofErr w:type="gramEnd"/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 xml:space="preserve">  государственное  управление  в  сфере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социальной   поддержки   населения,   является  уполномоченным органом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исполнительной власти Республики  Северная   Осетия – Алания  в  части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организации и обеспечения отдыха и оздоровления детей, за  исключением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организации и обеспечения отдыха  и  оздоровления   детей  в  лагерях,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организованных</w:t>
      </w:r>
      <w:proofErr w:type="gramEnd"/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   образовательными   организациями,     осуществляющими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 xml:space="preserve">организацию отдыха и </w:t>
      </w:r>
      <w:proofErr w:type="gramStart"/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оздоровления</w:t>
      </w:r>
      <w:proofErr w:type="gramEnd"/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 xml:space="preserve"> обучающихся  в  каникулярное   время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(с круглосуточным или дневным пребыванием).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(Часть дополнена  -  Закон  Республики   Северная   Осетия-Алания</w:t>
      </w:r>
      <w:proofErr w:type="gramEnd"/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hyperlink r:id="rId35" w:tgtFrame="contents" w:tooltip="Закон  Республики Северная Осетия-Алания от 10.06.2024 г. № 40-РЗ" w:history="1">
        <w:r w:rsidRPr="004C0936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lang w:eastAsia="ru-RU"/>
          </w:rPr>
          <w:t>от 10.06.2024 г. № 40-РЗ</w:t>
        </w:r>
      </w:hyperlink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)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3.2. Орган   исполнительной    власти     Республики     </w:t>
      </w:r>
      <w:proofErr w:type="gramStart"/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Северная</w:t>
      </w:r>
      <w:proofErr w:type="gramEnd"/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 xml:space="preserve">Осетия – Алания, </w:t>
      </w:r>
      <w:proofErr w:type="gramStart"/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осуществляющий</w:t>
      </w:r>
      <w:proofErr w:type="gramEnd"/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 xml:space="preserve"> государственное   управление  в  сфере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занятости населения, является уполномоченным  органом   исполнительной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власти Республики Северная   Осетия – Алания   в   части   организации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и обеспечения занятости несовершеннолетних.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(Часть дополнена  -  Закон  Республики   Северная   Осетия-Алания</w:t>
      </w:r>
      <w:proofErr w:type="gramEnd"/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hyperlink r:id="rId36" w:tgtFrame="contents" w:tooltip="Закон  Республики Северная Осетия-Алания от 10.06.2024 г. № 40-РЗ" w:history="1">
        <w:r w:rsidRPr="004C0936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lang w:eastAsia="ru-RU"/>
          </w:rPr>
          <w:t>от 10.06.2024 г. № 40-РЗ</w:t>
        </w:r>
      </w:hyperlink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)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4. Органы исполнительной власти Республики Северная Осетия–Алания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в пределах своих полномочий принимают меры по обеспечению  организации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отдыха,   оздоровления  и   занятости   детей,   включая   мероприятия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по  обеспечению  безопасности их жизни и здоровья, а также по созданию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равного  доступа  к  отдыху  и  оздоровлению  детей-инвалидов  и детей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с ограниченными возможностями здоровья.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(Часть  дополнена  -  Закон   Республики  Северная  Осетия-Алания</w:t>
      </w:r>
      <w:proofErr w:type="gramEnd"/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hyperlink r:id="rId37" w:tgtFrame="contents" w:tooltip="Закон  Республики Северная Осетия-Алания от 22.06.2020 г. № 40-рз" w:history="1">
        <w:r w:rsidRPr="004C0936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lang w:eastAsia="ru-RU"/>
          </w:rPr>
          <w:t>от 22.06.2020 г. № 40-рз</w:t>
        </w:r>
      </w:hyperlink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)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(В редакции Закона  Главы   Республики   Северная   Осетия-Алания</w:t>
      </w:r>
      <w:proofErr w:type="gramEnd"/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hyperlink r:id="rId38" w:tgtFrame="contents" w:tooltip="Закона Главы Республики Северная Осетия-Алания от 11.03.2024 г. № 9-рз" w:history="1">
        <w:r w:rsidRPr="004C0936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lang w:eastAsia="ru-RU"/>
          </w:rPr>
          <w:t>от 11.03.2024 г. № 9-рз</w:t>
        </w:r>
      </w:hyperlink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)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     </w:t>
      </w:r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Статья 6. Полномочия органов местного самоуправления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 xml:space="preserve"> 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В   соответствии  с федеральным законодательством органы местного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самоуправления   муниципальных   образований    Республики    </w:t>
      </w:r>
      <w:proofErr w:type="gramStart"/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Северная</w:t>
      </w:r>
      <w:proofErr w:type="gramEnd"/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Осетия – Алания   вправе   участвовать  в организации и финансировании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Ременного   трудоустройства   несовершеннолетних   граждан  в возрасте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от 14 до 18 лет в свободное от учебы время.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(Статья в редакции  Закона   Республики   Северная  Осетия-Алания</w:t>
      </w:r>
      <w:proofErr w:type="gramEnd"/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hyperlink r:id="rId39" w:tgtFrame="contents" w:tooltip="Закона  Республики Северная Осетия-Алания от 10.06.2024 г. № 40-РЗ" w:history="1">
        <w:r w:rsidRPr="004C0936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lang w:eastAsia="ru-RU"/>
          </w:rPr>
          <w:t>от 10.06.2024 г. № 40-РЗ</w:t>
        </w:r>
      </w:hyperlink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)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     Статья 7. </w:t>
      </w:r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 xml:space="preserve">Республиканская межведомственная комиссия 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по вопросам организации отдыха и оздоровления детей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                                        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1. Решением Главы Республики Северная Осетия – Алания   создается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республиканская   межведомственная  комиссия  по  вопросам организации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 xml:space="preserve">отдыха и оздоровления детей, в состав </w:t>
      </w:r>
      <w:proofErr w:type="gramStart"/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которой</w:t>
      </w:r>
      <w:proofErr w:type="gramEnd"/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 xml:space="preserve"> включаются представители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Парламента Республики Северная Осетия – Алания, уполномоченных органов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исполнительной власти Республики Северная  Осетия – Алания   в   сфере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организации отдыха и оздоровления детей, органа исполнительной  власти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Республики Северная Осетия – Алания,  </w:t>
      </w:r>
      <w:proofErr w:type="gramStart"/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осуществляющего</w:t>
      </w:r>
      <w:proofErr w:type="gramEnd"/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 xml:space="preserve">  государственный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lastRenderedPageBreak/>
        <w:t>надзор  в  сфере  образования, представители  территориальных  органов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федеральных органов исполнительной власти, осуществляющих  </w:t>
      </w:r>
      <w:proofErr w:type="gramStart"/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федеральный</w:t>
      </w:r>
      <w:proofErr w:type="gramEnd"/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государственный   надзор  за  соблюдением  трудового  законодательства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и иных нормативных правовых актов, содержащих нормы  трудового  права,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федеральный государственный надзор в области защиты прав потребителей,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федеральный   государственный   санитарно-эпидемиологический   надзор,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федеральный государственный пожарный надзор, государственный  контроль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качества   и   безопасности   медицинской    деятельности,  а    также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обеспечивающих безопасность людей на водных  объектах,   представители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органов местного самоуправления, Уполномоченный по правам ребенка  </w:t>
      </w:r>
      <w:proofErr w:type="gramStart"/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при</w:t>
      </w:r>
      <w:proofErr w:type="gramEnd"/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Главе Республики Северная Осетия – Алания, и  утверждается   регламент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 xml:space="preserve">ее деятельности. 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(В   редакции   Закона    Республики    Северная    Осетия-Алания</w:t>
      </w:r>
      <w:proofErr w:type="gramEnd"/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hyperlink r:id="rId40" w:tgtFrame="contents" w:tooltip="Закона  Республики Северная Осетия-Алания от 10.06.2024 г. № 40-РЗ" w:history="1">
        <w:r w:rsidRPr="004C0936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lang w:eastAsia="ru-RU"/>
          </w:rPr>
          <w:t>от 10.06.2024 г. № 40-РЗ</w:t>
        </w:r>
      </w:hyperlink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)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Решением   Главы   Республики   Северная Осетия – Алания в состав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республиканской межведомственной комиссии  по   вопросам   организации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отдыха   и   оздоровления   детей   могут   включаться   представители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общественных объединений.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2. К   полномочиям   республиканской    межведомственной комиссии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по вопросам организации отдыха и оздоровления детей относятся: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1) содействие   координации   деятельности   органов, организаций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 xml:space="preserve">и лиц, указанных в части 1 настоящей статьи; 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2) выезд   к   месту   фактического оказания услуг по организации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отдыха и  оздоровления   детей   в   случае   предоставления   членами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республиканской межведомственной комиссии  по   вопросам   организации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отдыха и оздоровления детей информации о предоставлении  таких   услуг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организацией, не включенной в реестр организаций  отдыха  детей  и  их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оздоровления,  а  также  информации,  свидетельствующей  о   </w:t>
      </w:r>
      <w:proofErr w:type="gramStart"/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возможных</w:t>
      </w:r>
      <w:proofErr w:type="gramEnd"/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нарушениях</w:t>
      </w:r>
      <w:proofErr w:type="gramEnd"/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 xml:space="preserve"> законодательства Российской Федерации в сфере   организации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отдыха и оздоровления детей;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3) проведение      информационно-разъяснительной           работы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с руководителями организаций отдыха детей и их   оздоровления,  в  том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числе</w:t>
      </w:r>
      <w:proofErr w:type="gramEnd"/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 xml:space="preserve"> в форме ежегодных семинаров;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4) мониторинг   состояния    ситуации  в сфере организации отдыха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 xml:space="preserve">и оздоровления детей в Республике Северная Осетия – Алания; 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5) анализ результатов мероприятий по проведению   </w:t>
      </w:r>
      <w:proofErr w:type="gramStart"/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оздоровительной</w:t>
      </w:r>
      <w:proofErr w:type="gramEnd"/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кампании детей за летний период и по итогам календарного года;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6) разработка мероприятий, программ и  предложений  по  повышению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эффективности организации отдыха и оздоровления детей;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7) информирование   населения  о  результатах своей деятельности,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в  том  числе  путем   размещения   информации   на  официальном сайте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Правительства Республики Северная Осетия – Алания в сети «Интернет».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3. Республиканская   межведомственная   комиссия   по    вопросам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организации   отдыха  и    оздоровления    детей   вправе   направлять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в орган исполнительной власти Республики   Северная   Осетия – Алания,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осуществляющий</w:t>
      </w:r>
      <w:proofErr w:type="gramEnd"/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 xml:space="preserve">   государственное   управление  в  сфере   образования,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предложения об исключении организаций отдыха детей и  их  оздоровления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из реестра организаций отдыха детей и их  оздоровления   при   наличии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оснований, предусмотренных федеральным законодательством.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(В  редакции   Законов    Республики    Северная    Осетия-Алания</w:t>
      </w:r>
      <w:proofErr w:type="gramEnd"/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hyperlink r:id="rId41" w:tgtFrame="contents" w:tooltip="Закона  Республики Северная Осетия-Алания от 22.06.2020 г. № 40-рз" w:history="1">
        <w:r w:rsidRPr="004C0936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lang w:eastAsia="ru-RU"/>
          </w:rPr>
          <w:t>от 22.06.2020 г. № 40-рз</w:t>
        </w:r>
      </w:hyperlink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;</w:t>
      </w:r>
      <w:hyperlink r:id="rId42" w:tgtFrame="contents" w:tooltip="Закона  Республики Северная Осетия-Алания от 10.06.2024 г. № 40-РЗ" w:history="1">
        <w:r w:rsidRPr="004C0936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lang w:eastAsia="ru-RU"/>
          </w:rPr>
          <w:t>от 10.06.2024 г. № 40-РЗ</w:t>
        </w:r>
      </w:hyperlink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)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    Статья 8. Меры социальной поддержки отдельных категорий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    детей в Республике Северная Осетия-Алания в сфере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    организации отдыха, оздоровления и занятости детей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1. </w:t>
      </w:r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Меры социальной  поддержки   в   сфере   организации   отдыха,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оздоровления и занятости детей, постоянно  проживающих  на  территории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Республики Северная Осетия – Алания, осуществляются путем  </w:t>
      </w:r>
      <w:proofErr w:type="gramStart"/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бесплатного</w:t>
      </w:r>
      <w:proofErr w:type="gramEnd"/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предоставления путевок в организации отдыха детей и их оздоровления: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1) детям,  находящимся  в  трудной  жизненной ситуации, указанным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в абзаце третьем статьи 1 Федерального закона «Об  основных  гарантиях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прав ребенка в Российской Федерации», за исключением детей, отбывающих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наказание в виде лишения свободы  в  воспитательных  колониях,  детей,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lastRenderedPageBreak/>
        <w:t>находящихся   в   образовательных    организациях   </w:t>
      </w:r>
      <w:proofErr w:type="gramStart"/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для</w:t>
      </w:r>
      <w:proofErr w:type="gramEnd"/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 xml:space="preserve">    обучающихся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 xml:space="preserve">с </w:t>
      </w:r>
      <w:proofErr w:type="spellStart"/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девиантным</w:t>
      </w:r>
      <w:proofErr w:type="spellEnd"/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 xml:space="preserve"> (общественно опасным) поведением,  </w:t>
      </w:r>
      <w:proofErr w:type="gramStart"/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нуждающихся</w:t>
      </w:r>
      <w:proofErr w:type="gramEnd"/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 xml:space="preserve">  в  особых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условиях</w:t>
      </w:r>
      <w:proofErr w:type="gramEnd"/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 xml:space="preserve"> воспитания, обучения и требующих специального педагогического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подхода  (специальных   учебно-воспитательных   учреждениях  открытого</w:t>
      </w:r>
      <w:proofErr w:type="gramEnd"/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и закрытого типа);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 xml:space="preserve">2) (Утратил  силу  -  Закон  Главы  Республики </w:t>
      </w:r>
      <w:proofErr w:type="gramStart"/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Северная</w:t>
      </w:r>
      <w:proofErr w:type="gramEnd"/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 xml:space="preserve">Осетия-Алания </w:t>
      </w:r>
      <w:hyperlink r:id="rId43" w:tgtFrame="contents" w:tooltip="Закон Главы Республики Северная Осетия-Алания от 11.03.2024 г. № 9-рз" w:history="1">
        <w:r w:rsidRPr="004C0936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lang w:eastAsia="ru-RU"/>
          </w:rPr>
          <w:t>от 11.03.2024 г. № 9-рз</w:t>
        </w:r>
      </w:hyperlink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)</w:t>
      </w:r>
      <w:proofErr w:type="gramEnd"/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3) детям из семей, воспитывающих 5 и более детей;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4) детям,   состоящим  на  профилактических   учетах   в  органах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 xml:space="preserve">и </w:t>
      </w:r>
      <w:proofErr w:type="gramStart"/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учреждениях</w:t>
      </w:r>
      <w:proofErr w:type="gramEnd"/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 xml:space="preserve"> системы  профилактики  безнадзорности  и  правонарушений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несовершеннолетних;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5) детям из семей народных дружинников;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 xml:space="preserve">6)одаренным </w:t>
      </w:r>
      <w:proofErr w:type="spellStart"/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детям</w:t>
      </w:r>
      <w:proofErr w:type="gramStart"/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,с</w:t>
      </w:r>
      <w:proofErr w:type="gramEnd"/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тавшим</w:t>
      </w:r>
      <w:proofErr w:type="spellEnd"/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 xml:space="preserve"> победителями и призерами международных,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всероссийских,   региональных   и  муниципальных  олимпиад, конкурсов,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участвующим   в   профильных   сменах   образовательной,     проектной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и исследовательской направленности.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(В  редакции   Закона     Республики    Северная    Осетия-Алания</w:t>
      </w:r>
      <w:proofErr w:type="gramEnd"/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hyperlink r:id="rId44" w:tgtFrame="contents" w:tooltip="Закона  Республики Северная Осетия-Алания от 22.06.2020 г. № 40-рз" w:history="1">
        <w:r w:rsidRPr="004C0936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lang w:eastAsia="ru-RU"/>
          </w:rPr>
          <w:t>от 22.06.2020 г. № 40-рз</w:t>
        </w:r>
      </w:hyperlink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)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7) детям военнослужащих, погибших (умерших) при исполнении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обязанностей воинской службы;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(Пункт    дополнен  -  Закон  Республики  Северная  Осетия-Алания</w:t>
      </w:r>
      <w:proofErr w:type="gramEnd"/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hyperlink r:id="rId45" w:tgtFrame="contents" w:tooltip="Закон  Республики Северная Осетия-Алания от 06.07.2022 г. № 50-РЗ" w:history="1">
        <w:r w:rsidRPr="004C0936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lang w:eastAsia="ru-RU"/>
          </w:rPr>
          <w:t>от 06.07.2022 г. № 50-РЗ</w:t>
        </w:r>
      </w:hyperlink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)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8) детям  из  семей лиц, погибших (умерших) при выполнении  задач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в ходе специальной военной операции на территориях  Украины,  Донецкой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Народной   Республики и   Луганской  Народной  Республики с 24 февраля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2022 года,  Запорожской и Херсонской областей с 30 сентября  2022 года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либо   позднее  указанного  периода,  но  вследствие  увечья (ранения,</w:t>
      </w:r>
      <w:proofErr w:type="gramEnd"/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травмы, контузии) или заболевания,  полученных  при  выполнении  задач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в  ходе  проведения   специальной   военной   операции,  в  том  числе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усыновленным</w:t>
      </w:r>
      <w:proofErr w:type="gramEnd"/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 xml:space="preserve">   (удочеренным)   или   находящимся   под   опекой    или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попечительством в семье, включая приемную  семью   либо   в   случаях,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предусмотренных</w:t>
      </w:r>
      <w:proofErr w:type="gramEnd"/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 xml:space="preserve">    законами    Республики   Северная  Осетия – Алания,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патронатную семью.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(Пункт  дополнен  -  Закон  Республики   Северная   Осетия-Алания</w:t>
      </w:r>
      <w:proofErr w:type="gramEnd"/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hyperlink r:id="rId46" w:tgtFrame="contents" w:tooltip="Закон  Республики Северная Осетия-Алания от 06.07.2022 г. № 50-РЗ" w:history="1">
        <w:r w:rsidRPr="004C0936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lang w:eastAsia="ru-RU"/>
          </w:rPr>
          <w:t>от 06.07.2022 г. № 50-РЗ</w:t>
        </w:r>
      </w:hyperlink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)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(В   редакции   Законов   Республики    Северная    Осетия-Алания</w:t>
      </w:r>
      <w:proofErr w:type="gramEnd"/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hyperlink r:id="rId47" w:tgtFrame="contents" w:tooltip="Закона  Республики Северная Осетия-Алания от 11.07.2023 г. № 51-РЗ" w:history="1">
        <w:r w:rsidRPr="004C0936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lang w:eastAsia="ru-RU"/>
          </w:rPr>
          <w:t>от 11.07.2023 г. № 51-РЗ</w:t>
        </w:r>
      </w:hyperlink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 xml:space="preserve">; </w:t>
      </w:r>
      <w:hyperlink r:id="rId48" w:tgtFrame="contents" w:tooltip="Закона Главы Республики Северная Осетия-Алания от 11.03.2024 г. № 9-рз" w:history="1">
        <w:r w:rsidRPr="004C0936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lang w:eastAsia="ru-RU"/>
          </w:rPr>
          <w:t>от 11.03.2024 г. № 9-рз</w:t>
        </w:r>
      </w:hyperlink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)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9) детям   военнослужащих   и    детям    граждан,    пребывающих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 xml:space="preserve">в добровольческих </w:t>
      </w:r>
      <w:proofErr w:type="spellStart"/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формированиях</w:t>
      </w:r>
      <w:proofErr w:type="gramStart"/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,в</w:t>
      </w:r>
      <w:proofErr w:type="spellEnd"/>
      <w:proofErr w:type="gramEnd"/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 xml:space="preserve"> том числе усыновленным (удочеренным)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или находящимся под опекой   или   попечительством  в  семье,  включая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приемную семью либо в случаях,   предусмотренных  законами  Республики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Северная Осетия – Алания, патронатную семью.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(Пункт дополнен - Закон Главы Республики  Северная  Осетия-Алания</w:t>
      </w:r>
      <w:proofErr w:type="gramEnd"/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hyperlink r:id="rId49" w:tgtFrame="contents" w:tooltip="Закон Главы Республики Северная Осетия-Алания от 11.03.2024 г. № 9-рз" w:history="1">
        <w:r w:rsidRPr="004C0936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lang w:eastAsia="ru-RU"/>
          </w:rPr>
          <w:t>от 11.03.2024 г. № 9-рз</w:t>
        </w:r>
      </w:hyperlink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)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    2. Правительством РСО-Алания ежегодно  устанавливаются  стоимость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одного дня пребывания в детских оздоровительных организациях  и  квоты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предоставления путевок в </w:t>
      </w:r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организации отдыха детей  и  их  оздоровления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для каждой определенной в настоящей статье категории детей.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(В редакции Закона  Главы   Республики   Северная   Осетия-Алания</w:t>
      </w:r>
      <w:proofErr w:type="gramEnd"/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hyperlink r:id="rId50" w:tgtFrame="contents" w:tooltip="Закона Главы Республики Северная Осетия-Алания от 11.03.2024 г. № 9-рз" w:history="1">
        <w:r w:rsidRPr="004C0936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lang w:eastAsia="ru-RU"/>
          </w:rPr>
          <w:t>от 11.03.2024 г. № 9-рз</w:t>
        </w:r>
      </w:hyperlink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)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     3. Информация   об    оказании  государственной социальной помощи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в сфере организации отдыха, оздоровления и занятости детей размещается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в  государственной  информационной  системе  «</w:t>
      </w:r>
      <w:proofErr w:type="gramStart"/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Единая</w:t>
      </w:r>
      <w:proofErr w:type="gramEnd"/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 xml:space="preserve">  централизованная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цифровая платформа в социальной сфере. Размещение (получение</w:t>
      </w:r>
      <w:proofErr w:type="gramStart"/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)у</w:t>
      </w:r>
      <w:proofErr w:type="gramEnd"/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казанной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информации   в   Единой    государственной   информационной    системе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 xml:space="preserve">социального   обеспечения  осуществляется в соответствии с </w:t>
      </w:r>
      <w:proofErr w:type="gramStart"/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Федеральным</w:t>
      </w:r>
      <w:proofErr w:type="gramEnd"/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законом  от 17 июля 1999 г.  № 178-ФЗ  «О  </w:t>
      </w:r>
      <w:proofErr w:type="gramStart"/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государственной</w:t>
      </w:r>
      <w:proofErr w:type="gramEnd"/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 xml:space="preserve">  социальной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помощи».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 xml:space="preserve">     </w:t>
      </w:r>
      <w:proofErr w:type="gramStart"/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(Пункт    дополнен   -   Закон Республики Северная  Осетия-Алания</w:t>
      </w:r>
      <w:proofErr w:type="gramEnd"/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hyperlink r:id="rId51" w:tgtFrame="contents" w:tooltip="Закона  Республики Северная Осетия-Алания от 28.12.2017 г. № 71-рз" w:history="1">
        <w:r w:rsidRPr="004C0936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lang w:eastAsia="ru-RU"/>
          </w:rPr>
          <w:t>от 28.12.2017 г. № 71-рз</w:t>
        </w:r>
      </w:hyperlink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)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(В редакции Законов Главы   Республики   Северная   Осетия-Алания</w:t>
      </w:r>
      <w:proofErr w:type="gramEnd"/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hyperlink r:id="rId52" w:tgtFrame="contents" w:tooltip="Закона Главы Республики Северная Осетия-Алания от 11.03.2024 г. № 9-рз" w:history="1">
        <w:r w:rsidRPr="004C0936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lang w:eastAsia="ru-RU"/>
          </w:rPr>
          <w:t>от 11.03.2024 г. № 9-рз</w:t>
        </w:r>
      </w:hyperlink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 xml:space="preserve">; </w:t>
      </w:r>
      <w:hyperlink r:id="rId53" w:tgtFrame="contents" w:tooltip="Закона  Республики Северная Осетия-Алания от 10.06.2024 г. № 40-РЗ" w:history="1">
        <w:r w:rsidRPr="004C0936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lang w:eastAsia="ru-RU"/>
          </w:rPr>
          <w:t>от 10.06.2024 г. № 40-РЗ</w:t>
        </w:r>
      </w:hyperlink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)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    Статья 9. Предоставление путевок для санаторного лечения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> 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    1. Путевки в детские санатории предоставляются детям  в  возрасте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от 4 до 15 лет, </w:t>
      </w:r>
      <w:proofErr w:type="gramStart"/>
      <w:r w:rsidRPr="004C093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имеющим</w:t>
      </w:r>
      <w:proofErr w:type="gramEnd"/>
      <w:r w:rsidRPr="004C093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медицинские показания для  лечения  в  детских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санаториях   и   </w:t>
      </w:r>
      <w:proofErr w:type="gramStart"/>
      <w:r w:rsidRPr="004C093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направленным</w:t>
      </w:r>
      <w:proofErr w:type="gramEnd"/>
      <w:r w:rsidRPr="004C093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  на   санаторно-курортное   лечение   в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установленном федеральным законодательством </w:t>
      </w:r>
      <w:proofErr w:type="gramStart"/>
      <w:r w:rsidRPr="004C093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порядке</w:t>
      </w:r>
      <w:proofErr w:type="gramEnd"/>
      <w:r w:rsidRPr="004C093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.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    2. Путевки в санатории для  детей  с  родителями  предоставляются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детям в возрасте от  4  до  15  лет  с  учетом  медицинских  показаний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ребенка,  а  в  санаторные  оздоровительные   лагеря   круглогодичного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действия, в том числе дневного пребывания, с 6 до 15 лет, </w:t>
      </w:r>
      <w:proofErr w:type="gramStart"/>
      <w:r w:rsidRPr="004C093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направленным</w:t>
      </w:r>
      <w:proofErr w:type="gramEnd"/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на   санаторно-курортное   лечение   в    </w:t>
      </w:r>
      <w:proofErr w:type="gramStart"/>
      <w:r w:rsidRPr="004C093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установленном</w:t>
      </w:r>
      <w:proofErr w:type="gramEnd"/>
      <w:r w:rsidRPr="004C093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   федеральным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законодательством </w:t>
      </w:r>
      <w:proofErr w:type="gramStart"/>
      <w:r w:rsidRPr="004C093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порядке</w:t>
      </w:r>
      <w:proofErr w:type="gramEnd"/>
      <w:r w:rsidRPr="004C093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.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     3. Порядок и условия предоставления детям путевок для  лечения  </w:t>
      </w:r>
      <w:proofErr w:type="gramStart"/>
      <w:r w:rsidRPr="004C093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</w:t>
      </w:r>
      <w:proofErr w:type="gramEnd"/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4C093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санаториях</w:t>
      </w:r>
      <w:proofErr w:type="gramEnd"/>
      <w:r w:rsidRPr="004C093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, в том числе детских и для детей с  родителями,  санаторных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оздоровительных </w:t>
      </w:r>
      <w:proofErr w:type="gramStart"/>
      <w:r w:rsidRPr="004C093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лагерях</w:t>
      </w:r>
      <w:proofErr w:type="gramEnd"/>
      <w:r w:rsidRPr="004C093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круглогодичного действия, в том числе дневного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пребывания,  устанавливаются  </w:t>
      </w:r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органом исполнительной власти Республики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 xml:space="preserve">Северная Осетия – Алания, </w:t>
      </w:r>
      <w:proofErr w:type="gramStart"/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осуществляющим</w:t>
      </w:r>
      <w:proofErr w:type="gramEnd"/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 xml:space="preserve">  государственное   управление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в сфере образования</w:t>
      </w:r>
      <w:r w:rsidRPr="004C093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.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(В   редакции   Закона    Республики    Северная    Осетия-Алания</w:t>
      </w:r>
      <w:proofErr w:type="gramEnd"/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hyperlink r:id="rId54" w:tgtFrame="contents" w:tooltip="Закона  Республики Северная Осетия-Алания от 10.06.2024 г. № 40-РЗ" w:history="1">
        <w:r w:rsidRPr="004C0936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lang w:eastAsia="ru-RU"/>
          </w:rPr>
          <w:t>от 10.06.2024 г. № 40-РЗ</w:t>
        </w:r>
      </w:hyperlink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)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4. Детям-сиротам  и   детям,  оставшимся без попечения родителей,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путевки для   санаторного   лечения   предоставляются  в  соответствии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с пунктом 2  статьи 7   Федерального    закона от 21 декабря 1996 года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№ 159-ФЗ «О дополнительных    гарантиях   по   социальной    поддержке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детей-сирот и детей, оставшихся без попечения родителей.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(Часть  дополнена - Закон   Республики   Северная   Осетия-Алания</w:t>
      </w:r>
      <w:proofErr w:type="gramEnd"/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hyperlink r:id="rId55" w:tgtFrame="contents" w:tooltip="Закон  Республики Северная Осетия-Алания от 10.06.2024 г. № 40-РЗ" w:history="1">
        <w:r w:rsidRPr="004C0936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lang w:eastAsia="ru-RU"/>
          </w:rPr>
          <w:t>от 10.06.2024 г. № 40-РЗ</w:t>
        </w:r>
      </w:hyperlink>
      <w:r w:rsidRPr="004C0936">
        <w:rPr>
          <w:rFonts w:ascii="Courier New" w:eastAsia="Times New Roman" w:hAnsi="Courier New" w:cs="Courier New"/>
          <w:color w:val="0000FF"/>
          <w:sz w:val="20"/>
          <w:szCs w:val="20"/>
          <w:lang w:eastAsia="ru-RU"/>
        </w:rPr>
        <w:t>)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    Статья 10. Финансирование мероприятий по организации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    и обеспечению отдыха и оздоровления детей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    1. Финансирование мероприятий по организации и обеспечению отдыха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оздоровления детей производится в объеме, предусмотренном  в  законе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Республики  Северная  Осетия-Алания  о  республиканском   бюджете   </w:t>
      </w:r>
      <w:proofErr w:type="gramStart"/>
      <w:r w:rsidRPr="004C093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на</w:t>
      </w:r>
      <w:proofErr w:type="gramEnd"/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соответствующий финансовый год и на плановый период.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     2. При  оплате  стоимости   отдыха   и   оздоровления   детей   </w:t>
      </w:r>
      <w:proofErr w:type="gramStart"/>
      <w:r w:rsidRPr="004C093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</w:t>
      </w:r>
      <w:proofErr w:type="gramEnd"/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4C093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организациях</w:t>
      </w:r>
      <w:proofErr w:type="gramEnd"/>
      <w:r w:rsidRPr="004C093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,  обеспечивающих  отдых  и  оздоровление   детей,   могут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использоваться средства из иных источников, не запрещенных </w:t>
      </w:r>
      <w:proofErr w:type="gramStart"/>
      <w:r w:rsidRPr="004C093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действующим</w:t>
      </w:r>
      <w:proofErr w:type="gramEnd"/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законодательством, в порядке, установленном Правительством  Республики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Северная Осетия-Алания.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    Статья 11. Ответственность за нарушение настоящего Закона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     Ответственность  лиц,  занятых  в  сфере   организации   отдыха,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оздоровления  и  занятости  детей,  если  их  действия   (бездействие)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повлекли за собой ущерб жизни и здоровью детей или нарушение их  прав,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4C093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установленных</w:t>
      </w:r>
      <w:proofErr w:type="gramEnd"/>
      <w:r w:rsidRPr="004C093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настоящим Законом, наступает в порядке,  предусмотренном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федеральным законодательством.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     Статья 12. Вступление в силу настоящего Закона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    Настоящий  Закон  вступает  в  силу  со  дня   его   официального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опубликования.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    Глава Республики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     Северная Осетия-Алания                     </w:t>
      </w:r>
      <w:proofErr w:type="spellStart"/>
      <w:r w:rsidRPr="004C093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Т.Мамсуров</w:t>
      </w:r>
      <w:proofErr w:type="spellEnd"/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     </w:t>
      </w:r>
      <w:proofErr w:type="spellStart"/>
      <w:r w:rsidRPr="004C093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г</w:t>
      </w:r>
      <w:proofErr w:type="gramStart"/>
      <w:r w:rsidRPr="004C093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.В</w:t>
      </w:r>
      <w:proofErr w:type="gramEnd"/>
      <w:r w:rsidRPr="004C093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ладикавказ</w:t>
      </w:r>
      <w:proofErr w:type="spellEnd"/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    9 февраля 2011 г.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    N 4-РЗ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> </w:t>
      </w:r>
    </w:p>
    <w:p w:rsidR="004C0936" w:rsidRPr="004C0936" w:rsidRDefault="004C0936" w:rsidP="004C0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C093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</w:t>
      </w:r>
    </w:p>
    <w:p w:rsidR="00792B25" w:rsidRDefault="00792B25"/>
    <w:sectPr w:rsidR="00792B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226"/>
    <w:rsid w:val="004C0936"/>
    <w:rsid w:val="00672474"/>
    <w:rsid w:val="00792B25"/>
    <w:rsid w:val="00A26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59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pravo.gov.ru/proxy/ips/?docbody=&amp;prevDoc=138022047&amp;backlink=1&amp;&amp;nd=138151010" TargetMode="External"/><Relationship Id="rId18" Type="http://schemas.openxmlformats.org/officeDocument/2006/relationships/hyperlink" Target="http://pravo.gov.ru/proxy/ips/?docbody=&amp;prevDoc=138022047&amp;backlink=1&amp;&amp;nd=138151010" TargetMode="External"/><Relationship Id="rId26" Type="http://schemas.openxmlformats.org/officeDocument/2006/relationships/hyperlink" Target="http://pravo.gov.ru/proxy/ips/?docbody=&amp;prevDoc=138022047&amp;backlink=1&amp;&amp;nd=138133965" TargetMode="External"/><Relationship Id="rId39" Type="http://schemas.openxmlformats.org/officeDocument/2006/relationships/hyperlink" Target="http://pravo.gov.ru/proxy/ips/?docbody=&amp;prevDoc=138022047&amp;backlink=1&amp;&amp;nd=138151010" TargetMode="External"/><Relationship Id="rId21" Type="http://schemas.openxmlformats.org/officeDocument/2006/relationships/hyperlink" Target="http://pravo.gov.ru/proxy/ips/?docbody=&amp;prevDoc=138022047&amp;backlink=1&amp;&amp;nd=138120312" TargetMode="External"/><Relationship Id="rId34" Type="http://schemas.openxmlformats.org/officeDocument/2006/relationships/hyperlink" Target="http://pravo.gov.ru/proxy/ips/?docbody=&amp;prevDoc=138022047&amp;backlink=1&amp;&amp;nd=138148819" TargetMode="External"/><Relationship Id="rId42" Type="http://schemas.openxmlformats.org/officeDocument/2006/relationships/hyperlink" Target="http://pravo.gov.ru/proxy/ips/?docbody=&amp;prevDoc=138022047&amp;backlink=1&amp;&amp;nd=138151010" TargetMode="External"/><Relationship Id="rId47" Type="http://schemas.openxmlformats.org/officeDocument/2006/relationships/hyperlink" Target="http://pravo.gov.ru/proxy/ips/?docbody=&amp;prevDoc=138022047&amp;backlink=1&amp;&amp;nd=138143188" TargetMode="External"/><Relationship Id="rId50" Type="http://schemas.openxmlformats.org/officeDocument/2006/relationships/hyperlink" Target="http://pravo.gov.ru/proxy/ips/?docbody=&amp;prevDoc=138022047&amp;backlink=1&amp;&amp;nd=138148819" TargetMode="External"/><Relationship Id="rId55" Type="http://schemas.openxmlformats.org/officeDocument/2006/relationships/hyperlink" Target="http://pravo.gov.ru/proxy/ips/?docbody=&amp;prevDoc=138022047&amp;backlink=1&amp;&amp;nd=138151010" TargetMode="External"/><Relationship Id="rId7" Type="http://schemas.openxmlformats.org/officeDocument/2006/relationships/hyperlink" Target="http://pravo.gov.ru/proxy/ips/?docbody=&amp;prevDoc=138022047&amp;backlink=1&amp;&amp;nd=138109013" TargetMode="External"/><Relationship Id="rId12" Type="http://schemas.openxmlformats.org/officeDocument/2006/relationships/hyperlink" Target="http://pravo.gov.ru/proxy/ips/?docbody=&amp;prevDoc=138022047&amp;backlink=1&amp;&amp;nd=138148819" TargetMode="External"/><Relationship Id="rId17" Type="http://schemas.openxmlformats.org/officeDocument/2006/relationships/hyperlink" Target="http://pravo.gov.ru/proxy/ips/?docbody=&amp;prevDoc=138022047&amp;backlink=1&amp;&amp;nd=138120312" TargetMode="External"/><Relationship Id="rId25" Type="http://schemas.openxmlformats.org/officeDocument/2006/relationships/hyperlink" Target="http://pravo.gov.ru/proxy/ips/?docbody=&amp;prevDoc=138022047&amp;backlink=1&amp;&amp;nd=138151010" TargetMode="External"/><Relationship Id="rId33" Type="http://schemas.openxmlformats.org/officeDocument/2006/relationships/hyperlink" Target="http://pravo.gov.ru/proxy/ips/?docbody=&amp;prevDoc=138022047&amp;backlink=1&amp;&amp;nd=138120312" TargetMode="External"/><Relationship Id="rId38" Type="http://schemas.openxmlformats.org/officeDocument/2006/relationships/hyperlink" Target="http://pravo.gov.ru/proxy/ips/?docbody=&amp;prevDoc=138022047&amp;backlink=1&amp;&amp;nd=138148819" TargetMode="External"/><Relationship Id="rId46" Type="http://schemas.openxmlformats.org/officeDocument/2006/relationships/hyperlink" Target="http://pravo.gov.ru/proxy/ips/?docbody=&amp;prevDoc=138022047&amp;backlink=1&amp;&amp;nd=138137531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pravo.gov.ru/proxy/ips/?docbody=&amp;prevDoc=138022047&amp;backlink=1&amp;&amp;nd=138148819" TargetMode="External"/><Relationship Id="rId20" Type="http://schemas.openxmlformats.org/officeDocument/2006/relationships/hyperlink" Target="http://pravo.gov.ru/proxy/ips/?docbody=&amp;prevDoc=138022047&amp;backlink=1&amp;&amp;nd=138120312" TargetMode="External"/><Relationship Id="rId29" Type="http://schemas.openxmlformats.org/officeDocument/2006/relationships/hyperlink" Target="http://pravo.gov.ru/proxy/ips/?docbody=&amp;prevDoc=138022047&amp;backlink=1&amp;&amp;nd=138148819" TargetMode="External"/><Relationship Id="rId41" Type="http://schemas.openxmlformats.org/officeDocument/2006/relationships/hyperlink" Target="http://pravo.gov.ru/proxy/ips/?docbody=&amp;prevDoc=138022047&amp;backlink=1&amp;&amp;nd=138120312" TargetMode="External"/><Relationship Id="rId54" Type="http://schemas.openxmlformats.org/officeDocument/2006/relationships/hyperlink" Target="http://pravo.gov.ru/proxy/ips/?docbody=&amp;prevDoc=138022047&amp;backlink=1&amp;&amp;nd=138151010" TargetMode="External"/><Relationship Id="rId1" Type="http://schemas.openxmlformats.org/officeDocument/2006/relationships/styles" Target="styles.xml"/><Relationship Id="rId6" Type="http://schemas.openxmlformats.org/officeDocument/2006/relationships/hyperlink" Target="http://pravo.gov.ru/proxy/ips/?docbody=&amp;prevDoc=138022047&amp;backlink=1&amp;&amp;nd=138107244&amp;rdk=0&amp;refoid=138109083" TargetMode="External"/><Relationship Id="rId11" Type="http://schemas.openxmlformats.org/officeDocument/2006/relationships/hyperlink" Target="http://pravo.gov.ru/proxy/ips/?docbody=&amp;prevDoc=138022047&amp;backlink=1&amp;&amp;nd=138143188" TargetMode="External"/><Relationship Id="rId24" Type="http://schemas.openxmlformats.org/officeDocument/2006/relationships/hyperlink" Target="http://pravo.gov.ru/proxy/ips/?docbody=&amp;prevDoc=138022047&amp;backlink=1&amp;&amp;nd=138151010" TargetMode="External"/><Relationship Id="rId32" Type="http://schemas.openxmlformats.org/officeDocument/2006/relationships/hyperlink" Target="http://pravo.gov.ru/proxy/ips/?docbody=&amp;prevDoc=138022047&amp;backlink=1&amp;&amp;nd=138133965" TargetMode="External"/><Relationship Id="rId37" Type="http://schemas.openxmlformats.org/officeDocument/2006/relationships/hyperlink" Target="http://pravo.gov.ru/proxy/ips/?docbody=&amp;prevDoc=138022047&amp;backlink=1&amp;&amp;nd=138120312" TargetMode="External"/><Relationship Id="rId40" Type="http://schemas.openxmlformats.org/officeDocument/2006/relationships/hyperlink" Target="http://pravo.gov.ru/proxy/ips/?docbody=&amp;prevDoc=138022047&amp;backlink=1&amp;&amp;nd=138151010" TargetMode="External"/><Relationship Id="rId45" Type="http://schemas.openxmlformats.org/officeDocument/2006/relationships/hyperlink" Target="http://pravo.gov.ru/proxy/ips/?docbody=&amp;prevDoc=138022047&amp;backlink=1&amp;&amp;nd=138137531" TargetMode="External"/><Relationship Id="rId53" Type="http://schemas.openxmlformats.org/officeDocument/2006/relationships/hyperlink" Target="http://pravo.gov.ru/proxy/ips/?docbody=&amp;prevDoc=138022047&amp;backlink=1&amp;&amp;nd=138151010" TargetMode="External"/><Relationship Id="rId5" Type="http://schemas.openxmlformats.org/officeDocument/2006/relationships/hyperlink" Target="http://pravo.gov.ru/proxy/ips/?docbody=&amp;prevDoc=138022047&amp;backlink=1&amp;&amp;nd=138103710" TargetMode="External"/><Relationship Id="rId15" Type="http://schemas.openxmlformats.org/officeDocument/2006/relationships/hyperlink" Target="http://pravo.gov.ru/proxy/ips/?docbody=&amp;prevDoc=138022047&amp;backlink=1&amp;&amp;nd=138007161" TargetMode="External"/><Relationship Id="rId23" Type="http://schemas.openxmlformats.org/officeDocument/2006/relationships/hyperlink" Target="http://pravo.gov.ru/proxy/ips/?docbody=&amp;prevDoc=138022047&amp;backlink=1&amp;&amp;nd=138151010" TargetMode="External"/><Relationship Id="rId28" Type="http://schemas.openxmlformats.org/officeDocument/2006/relationships/hyperlink" Target="http://pravo.gov.ru/proxy/ips/?docbody=&amp;prevDoc=138022047&amp;backlink=1&amp;&amp;nd=138120312" TargetMode="External"/><Relationship Id="rId36" Type="http://schemas.openxmlformats.org/officeDocument/2006/relationships/hyperlink" Target="http://pravo.gov.ru/proxy/ips/?docbody=&amp;prevDoc=138022047&amp;backlink=1&amp;&amp;nd=138151010" TargetMode="External"/><Relationship Id="rId49" Type="http://schemas.openxmlformats.org/officeDocument/2006/relationships/hyperlink" Target="http://pravo.gov.ru/proxy/ips/?docbody=&amp;prevDoc=138022047&amp;backlink=1&amp;&amp;nd=138148819" TargetMode="External"/><Relationship Id="rId57" Type="http://schemas.openxmlformats.org/officeDocument/2006/relationships/theme" Target="theme/theme1.xml"/><Relationship Id="rId10" Type="http://schemas.openxmlformats.org/officeDocument/2006/relationships/hyperlink" Target="http://pravo.gov.ru/proxy/ips/?docbody=&amp;prevDoc=138022047&amp;backlink=1&amp;&amp;nd=138137531" TargetMode="External"/><Relationship Id="rId19" Type="http://schemas.openxmlformats.org/officeDocument/2006/relationships/hyperlink" Target="http://pravo.gov.ru/proxy/ips/?docbody=&amp;prevDoc=138022047&amp;backlink=1&amp;&amp;nd=138151010" TargetMode="External"/><Relationship Id="rId31" Type="http://schemas.openxmlformats.org/officeDocument/2006/relationships/hyperlink" Target="http://pravo.gov.ru/proxy/ips/?docbody=&amp;prevDoc=138022047&amp;backlink=1&amp;&amp;nd=138133965" TargetMode="External"/><Relationship Id="rId44" Type="http://schemas.openxmlformats.org/officeDocument/2006/relationships/hyperlink" Target="http://pravo.gov.ru/proxy/ips/?docbody=&amp;prevDoc=138022047&amp;backlink=1&amp;&amp;nd=138120312" TargetMode="External"/><Relationship Id="rId52" Type="http://schemas.openxmlformats.org/officeDocument/2006/relationships/hyperlink" Target="http://pravo.gov.ru/proxy/ips/?docbody=&amp;prevDoc=138022047&amp;backlink=1&amp;&amp;nd=13814881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ravo.gov.ru/proxy/ips/?docbody=&amp;prevDoc=138022047&amp;backlink=1&amp;&amp;nd=138133965" TargetMode="External"/><Relationship Id="rId14" Type="http://schemas.openxmlformats.org/officeDocument/2006/relationships/hyperlink" Target="http://pravo.gov.ru/proxy/ips/?docbody=&amp;prevDoc=138022047&amp;backlink=1&amp;&amp;nd=138007161" TargetMode="External"/><Relationship Id="rId22" Type="http://schemas.openxmlformats.org/officeDocument/2006/relationships/hyperlink" Target="http://pravo.gov.ru/proxy/ips/?docbody=&amp;prevDoc=138022047&amp;backlink=1&amp;&amp;nd=138151010" TargetMode="External"/><Relationship Id="rId27" Type="http://schemas.openxmlformats.org/officeDocument/2006/relationships/hyperlink" Target="http://pravo.gov.ru/proxy/ips/?docbody=&amp;prevDoc=138022047&amp;backlink=1&amp;&amp;nd=138109013" TargetMode="External"/><Relationship Id="rId30" Type="http://schemas.openxmlformats.org/officeDocument/2006/relationships/hyperlink" Target="http://pravo.gov.ru/proxy/ips/?docbody=&amp;prevDoc=138022047&amp;backlink=1&amp;&amp;nd=138151010" TargetMode="External"/><Relationship Id="rId35" Type="http://schemas.openxmlformats.org/officeDocument/2006/relationships/hyperlink" Target="http://pravo.gov.ru/proxy/ips/?docbody=&amp;prevDoc=138022047&amp;backlink=1&amp;&amp;nd=138151010" TargetMode="External"/><Relationship Id="rId43" Type="http://schemas.openxmlformats.org/officeDocument/2006/relationships/hyperlink" Target="http://pravo.gov.ru/proxy/ips/?docbody=&amp;prevDoc=138022047&amp;backlink=1&amp;&amp;nd=138148819" TargetMode="External"/><Relationship Id="rId48" Type="http://schemas.openxmlformats.org/officeDocument/2006/relationships/hyperlink" Target="http://pravo.gov.ru/proxy/ips/?docbody=&amp;prevDoc=138022047&amp;backlink=1&amp;&amp;nd=138148819" TargetMode="External"/><Relationship Id="rId56" Type="http://schemas.openxmlformats.org/officeDocument/2006/relationships/fontTable" Target="fontTable.xml"/><Relationship Id="rId8" Type="http://schemas.openxmlformats.org/officeDocument/2006/relationships/hyperlink" Target="http://pravo.gov.ru/proxy/ips/?docbody=&amp;prevDoc=138022047&amp;backlink=1&amp;&amp;nd=138120312" TargetMode="External"/><Relationship Id="rId51" Type="http://schemas.openxmlformats.org/officeDocument/2006/relationships/hyperlink" Target="http://pravo.gov.ru/proxy/ips/?docbody=&amp;prevDoc=138022047&amp;backlink=1&amp;&amp;nd=138103710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5044</Words>
  <Characters>28755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2cab2pc</dc:creator>
  <cp:lastModifiedBy>2cab2pc</cp:lastModifiedBy>
  <cp:revision>3</cp:revision>
  <dcterms:created xsi:type="dcterms:W3CDTF">2026-07-27T13:13:00Z</dcterms:created>
  <dcterms:modified xsi:type="dcterms:W3CDTF">2026-07-27T13:13:00Z</dcterms:modified>
</cp:coreProperties>
</file>